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EA47" w14:textId="62D9ADC6" w:rsidR="00B71675" w:rsidRDefault="00B24060" w:rsidP="00B24060">
      <w:pPr>
        <w:pStyle w:val="ATSHeading2"/>
      </w:pPr>
      <w:bookmarkStart w:id="0" w:name="_GoBack"/>
      <w:bookmarkEnd w:id="0"/>
      <w:r>
        <w:t xml:space="preserve">Attachment </w:t>
      </w:r>
      <w:r w:rsidR="00B71675">
        <w:t>B.</w:t>
      </w:r>
    </w:p>
    <w:p w14:paraId="25CD037A" w14:textId="3157F692" w:rsidR="00B24060" w:rsidRDefault="00B24060" w:rsidP="00B24060">
      <w:pPr>
        <w:pStyle w:val="ATSHeading2"/>
      </w:pPr>
      <w:r>
        <w:t xml:space="preserve">List of science </w:t>
      </w:r>
      <w:r w:rsidR="00A60BF0">
        <w:t xml:space="preserve">knowledge and information </w:t>
      </w:r>
      <w:r>
        <w:t xml:space="preserve">needs identified </w:t>
      </w:r>
      <w:r w:rsidR="00A422CA">
        <w:t xml:space="preserve">in </w:t>
      </w:r>
      <w:r>
        <w:t>the C</w:t>
      </w:r>
      <w:r w:rsidR="00EE2007">
        <w:t>EP</w:t>
      </w:r>
      <w:r w:rsidR="00A422CA">
        <w:t xml:space="preserve"> 5-Year Work Plan</w:t>
      </w:r>
      <w:r w:rsidR="00EE2007">
        <w:t>, CEP Climate Change Response Work Programme</w:t>
      </w:r>
      <w:r w:rsidR="0052683E">
        <w:t>,</w:t>
      </w:r>
      <w:r w:rsidR="00EE2007">
        <w:t xml:space="preserve"> CEP Final Reports</w:t>
      </w:r>
      <w:r w:rsidR="0052683E">
        <w:t xml:space="preserve"> and </w:t>
      </w:r>
      <w:r w:rsidR="00CF128F">
        <w:t>other CEP Manuals</w:t>
      </w:r>
      <w:r w:rsidR="00EE2007">
        <w:t>.</w:t>
      </w:r>
    </w:p>
    <w:p w14:paraId="7EEF4F86" w14:textId="6DFBC9D9" w:rsidR="00992EE9" w:rsidRDefault="00992EE9" w:rsidP="00597FA5">
      <w:pPr>
        <w:pStyle w:val="ATSNormal"/>
      </w:pPr>
      <w:r>
        <w:t>Colours indicate</w:t>
      </w:r>
      <w:r w:rsidR="007910EF">
        <w:t xml:space="preserve"> science needs identified within the relevant issues of the Climate Changes Response Work Programme (CCRWP): Issue 1: Non-native species (yellow); Issue 2: Terrestrial and </w:t>
      </w:r>
      <w:r w:rsidR="00597FA5">
        <w:t>f</w:t>
      </w:r>
      <w:r w:rsidR="007910EF">
        <w:t>reshwater environments (green); Issue 3: Marine near-shore environments (blue); Issue 4: Species at risk (grey); Issue 5: Built environment (purple); and Issue 6: Emerging issues (red).</w:t>
      </w:r>
    </w:p>
    <w:p w14:paraId="1D3145FD" w14:textId="77777777" w:rsidR="00C34B42" w:rsidRPr="00597FA5" w:rsidRDefault="00C34B42" w:rsidP="00597FA5">
      <w:pPr>
        <w:pStyle w:val="AT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8212"/>
        <w:gridCol w:w="3180"/>
      </w:tblGrid>
      <w:tr w:rsidR="00E640AD" w:rsidRPr="000D431B" w14:paraId="27183C21" w14:textId="77777777" w:rsidTr="00597FA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50B3736" w14:textId="77777777" w:rsidR="00B24060" w:rsidRPr="000D431B" w:rsidRDefault="00B24060" w:rsidP="0020729F">
            <w:pPr>
              <w:pStyle w:val="ATSNormal"/>
            </w:pPr>
            <w:r w:rsidRPr="000D431B">
              <w:t>CEP work plan priority</w:t>
            </w:r>
          </w:p>
        </w:tc>
        <w:tc>
          <w:tcPr>
            <w:tcW w:w="8212" w:type="dxa"/>
            <w:tcBorders>
              <w:top w:val="single" w:sz="4" w:space="0" w:color="auto"/>
              <w:left w:val="single" w:sz="4" w:space="0" w:color="auto"/>
              <w:bottom w:val="single" w:sz="4" w:space="0" w:color="auto"/>
              <w:right w:val="single" w:sz="4" w:space="0" w:color="auto"/>
            </w:tcBorders>
            <w:shd w:val="clear" w:color="auto" w:fill="D9D9D9"/>
            <w:hideMark/>
          </w:tcPr>
          <w:p w14:paraId="5A51EEED" w14:textId="77777777" w:rsidR="00B24060" w:rsidRPr="000D431B" w:rsidRDefault="00B24060" w:rsidP="0020729F">
            <w:pPr>
              <w:pStyle w:val="ATSNormal"/>
            </w:pPr>
            <w:r w:rsidRPr="000D431B">
              <w:t>Science needs identified by the CEP</w:t>
            </w:r>
          </w:p>
        </w:tc>
        <w:tc>
          <w:tcPr>
            <w:tcW w:w="3180" w:type="dxa"/>
            <w:tcBorders>
              <w:top w:val="single" w:sz="4" w:space="0" w:color="auto"/>
              <w:left w:val="single" w:sz="4" w:space="0" w:color="auto"/>
              <w:bottom w:val="single" w:sz="4" w:space="0" w:color="auto"/>
              <w:right w:val="single" w:sz="4" w:space="0" w:color="auto"/>
            </w:tcBorders>
            <w:shd w:val="clear" w:color="auto" w:fill="D9D9D9"/>
            <w:hideMark/>
          </w:tcPr>
          <w:p w14:paraId="1447F1E9" w14:textId="77777777" w:rsidR="00B24060" w:rsidRPr="000D431B" w:rsidRDefault="00B24060" w:rsidP="0020729F">
            <w:pPr>
              <w:pStyle w:val="ATSNormal"/>
            </w:pPr>
            <w:r w:rsidRPr="000D431B">
              <w:t>Source</w:t>
            </w:r>
          </w:p>
        </w:tc>
      </w:tr>
      <w:tr w:rsidR="006870F7" w:rsidRPr="000D431B" w14:paraId="4C74AD3C" w14:textId="77777777" w:rsidTr="00597FA5">
        <w:tc>
          <w:tcPr>
            <w:tcW w:w="0" w:type="auto"/>
            <w:vMerge w:val="restart"/>
            <w:tcBorders>
              <w:top w:val="single" w:sz="4" w:space="0" w:color="auto"/>
              <w:left w:val="single" w:sz="4" w:space="0" w:color="auto"/>
              <w:right w:val="single" w:sz="4" w:space="0" w:color="auto"/>
            </w:tcBorders>
          </w:tcPr>
          <w:p w14:paraId="5AE60BB5" w14:textId="11327AD2" w:rsidR="006870F7" w:rsidRDefault="006870F7" w:rsidP="00B24891">
            <w:pPr>
              <w:pStyle w:val="ATSNormal"/>
            </w:pPr>
            <w:r>
              <w:t xml:space="preserve">1. </w:t>
            </w:r>
            <w:r w:rsidRPr="000D431B">
              <w:t>Introduction of non-native species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68FBA" w14:textId="79D4A34A" w:rsidR="006870F7" w:rsidRPr="00597FA5" w:rsidRDefault="006870F7" w:rsidP="0020729F">
            <w:pPr>
              <w:pStyle w:val="ATSNormal"/>
              <w:rPr>
                <w:i/>
              </w:rPr>
            </w:pPr>
            <w:r>
              <w:rPr>
                <w:i/>
              </w:rPr>
              <w:t>Species transfer</w:t>
            </w:r>
            <w:r w:rsidRPr="00B24891">
              <w:rPr>
                <w:i/>
              </w:rPr>
              <w:t xml:space="preserve"> to Antarctica</w:t>
            </w:r>
            <w:r>
              <w:rPr>
                <w:i/>
              </w:rPr>
              <w:t>:</w:t>
            </w:r>
          </w:p>
        </w:tc>
      </w:tr>
      <w:tr w:rsidR="00E640AD" w:rsidRPr="000D431B" w14:paraId="0067F4D9" w14:textId="77777777" w:rsidTr="00597FA5">
        <w:tc>
          <w:tcPr>
            <w:tcW w:w="0" w:type="auto"/>
            <w:vMerge/>
            <w:tcBorders>
              <w:left w:val="single" w:sz="4" w:space="0" w:color="auto"/>
              <w:right w:val="single" w:sz="4" w:space="0" w:color="auto"/>
            </w:tcBorders>
            <w:hideMark/>
          </w:tcPr>
          <w:p w14:paraId="67C79893" w14:textId="626663DF" w:rsidR="00B24891" w:rsidRPr="000D431B" w:rsidRDefault="00B24891" w:rsidP="0020729F">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6F353064" w14:textId="399FEFCA" w:rsidR="00B24891" w:rsidRPr="00AD43A8" w:rsidRDefault="00B24891" w:rsidP="0020729F">
            <w:pPr>
              <w:pStyle w:val="ATSNormal"/>
            </w:pPr>
            <w:r w:rsidRPr="006B0902">
              <w:t xml:space="preserve">Identify terrestrial and marine regions and habitats at risk of non-native species </w:t>
            </w:r>
            <w:r w:rsidRPr="007048C7">
              <w:t>introduction</w:t>
            </w:r>
            <w:r w:rsidRPr="00AD43A8">
              <w:t>s</w:t>
            </w:r>
          </w:p>
        </w:tc>
        <w:tc>
          <w:tcPr>
            <w:tcW w:w="3180" w:type="dxa"/>
            <w:tcBorders>
              <w:top w:val="single" w:sz="4" w:space="0" w:color="auto"/>
              <w:left w:val="single" w:sz="4" w:space="0" w:color="auto"/>
              <w:bottom w:val="single" w:sz="4" w:space="0" w:color="auto"/>
              <w:right w:val="single" w:sz="4" w:space="0" w:color="auto"/>
            </w:tcBorders>
            <w:shd w:val="clear" w:color="auto" w:fill="FFFF00"/>
            <w:hideMark/>
          </w:tcPr>
          <w:p w14:paraId="668E693B" w14:textId="67FAED63" w:rsidR="00B24891" w:rsidRPr="00597FA5" w:rsidRDefault="00396E05" w:rsidP="0020729F">
            <w:pPr>
              <w:pStyle w:val="ATSNormal"/>
            </w:pPr>
            <w:r>
              <w:t xml:space="preserve">5-YWP, </w:t>
            </w:r>
            <w:r w:rsidR="00B24891" w:rsidRPr="00597FA5">
              <w:t>NNS Manual (Annex), CCRWP (Issue 1), CEP IX (para. 129)</w:t>
            </w:r>
          </w:p>
        </w:tc>
      </w:tr>
      <w:tr w:rsidR="00E640AD" w:rsidRPr="000D431B" w14:paraId="7E78FC99" w14:textId="77777777" w:rsidTr="00597FA5">
        <w:tc>
          <w:tcPr>
            <w:tcW w:w="0" w:type="auto"/>
            <w:vMerge/>
            <w:tcBorders>
              <w:left w:val="single" w:sz="4" w:space="0" w:color="auto"/>
              <w:right w:val="single" w:sz="4" w:space="0" w:color="auto"/>
            </w:tcBorders>
            <w:vAlign w:val="center"/>
          </w:tcPr>
          <w:p w14:paraId="66DF8804"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2871F0A6" w14:textId="1421998B" w:rsidR="00B24891" w:rsidRPr="006B0902" w:rsidRDefault="00B24891" w:rsidP="00B24891">
            <w:pPr>
              <w:pStyle w:val="ATSNormal"/>
            </w:pPr>
            <w:r w:rsidRPr="006B0902">
              <w:t>Identify pathways for the introduction of marine and terrestrial non-native species</w:t>
            </w:r>
            <w:r w:rsidRPr="00FC10A7">
              <w:rPr>
                <w:szCs w:val="22"/>
              </w:rPr>
              <w:t xml:space="preserve"> </w:t>
            </w:r>
            <w:r w:rsidR="000709AE" w:rsidRPr="006B0902">
              <w:rPr>
                <w:szCs w:val="22"/>
              </w:rPr>
              <w:t>(including risks associated with wastewater discharge)</w:t>
            </w:r>
          </w:p>
        </w:tc>
        <w:tc>
          <w:tcPr>
            <w:tcW w:w="3180" w:type="dxa"/>
            <w:tcBorders>
              <w:top w:val="single" w:sz="4" w:space="0" w:color="auto"/>
              <w:left w:val="single" w:sz="4" w:space="0" w:color="auto"/>
              <w:bottom w:val="single" w:sz="4" w:space="0" w:color="auto"/>
              <w:right w:val="single" w:sz="4" w:space="0" w:color="auto"/>
            </w:tcBorders>
            <w:shd w:val="clear" w:color="auto" w:fill="FFFF00"/>
          </w:tcPr>
          <w:p w14:paraId="3629D910" w14:textId="420CD1D2" w:rsidR="00B24891" w:rsidRPr="00597FA5" w:rsidRDefault="004057ED" w:rsidP="00B24891">
            <w:pPr>
              <w:pStyle w:val="ATSNormal"/>
            </w:pPr>
            <w:r>
              <w:t>5-YWP,</w:t>
            </w:r>
            <w:r w:rsidRPr="00597FA5">
              <w:t xml:space="preserve"> </w:t>
            </w:r>
            <w:r w:rsidR="00B24891" w:rsidRPr="00597FA5">
              <w:t>NNS Manual (Annex), CCRWP (Issue 1)</w:t>
            </w:r>
          </w:p>
        </w:tc>
      </w:tr>
      <w:tr w:rsidR="00E640AD" w:rsidRPr="000D431B" w14:paraId="76E927DC" w14:textId="77777777" w:rsidTr="00597FA5">
        <w:tc>
          <w:tcPr>
            <w:tcW w:w="0" w:type="auto"/>
            <w:vMerge/>
            <w:tcBorders>
              <w:left w:val="single" w:sz="4" w:space="0" w:color="auto"/>
              <w:right w:val="single" w:sz="4" w:space="0" w:color="auto"/>
            </w:tcBorders>
            <w:vAlign w:val="center"/>
          </w:tcPr>
          <w:p w14:paraId="5C7550B6"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1BA62E29" w14:textId="0C572B90" w:rsidR="00B24891" w:rsidRPr="00AD43A8" w:rsidRDefault="00B24891" w:rsidP="00B24891">
            <w:pPr>
              <w:pStyle w:val="ATSNormal"/>
            </w:pPr>
            <w:r w:rsidRPr="006B0902">
              <w:rPr>
                <w:rFonts w:cstheme="minorHAnsi"/>
                <w:color w:val="000000" w:themeColor="text1"/>
              </w:rPr>
              <w:t xml:space="preserve">Generate a list, with suitable descriptions, of potential non-native species based on the experience of the sub-Antarctic Islands (or other relevant environments) and the </w:t>
            </w:r>
            <w:r w:rsidRPr="007048C7">
              <w:rPr>
                <w:rFonts w:cstheme="minorHAnsi"/>
                <w:color w:val="000000" w:themeColor="text1"/>
              </w:rPr>
              <w:t>biological characteristics and adaptability of the “effective” colonisers</w:t>
            </w:r>
          </w:p>
        </w:tc>
        <w:tc>
          <w:tcPr>
            <w:tcW w:w="3180" w:type="dxa"/>
            <w:tcBorders>
              <w:top w:val="single" w:sz="4" w:space="0" w:color="auto"/>
              <w:left w:val="single" w:sz="4" w:space="0" w:color="auto"/>
              <w:bottom w:val="single" w:sz="4" w:space="0" w:color="auto"/>
              <w:right w:val="single" w:sz="4" w:space="0" w:color="auto"/>
            </w:tcBorders>
            <w:shd w:val="clear" w:color="auto" w:fill="FFFF00"/>
          </w:tcPr>
          <w:p w14:paraId="51459EC7" w14:textId="4FB14A3A" w:rsidR="00B24891" w:rsidRPr="00597FA5" w:rsidRDefault="00B24891" w:rsidP="00597FA5">
            <w:pPr>
              <w:pStyle w:val="ATSNormal"/>
            </w:pPr>
            <w:r w:rsidRPr="00597FA5">
              <w:t>CCRWP</w:t>
            </w:r>
            <w:r w:rsidR="00000C83" w:rsidRPr="00597FA5">
              <w:t xml:space="preserve"> (Issue 1)</w:t>
            </w:r>
          </w:p>
        </w:tc>
      </w:tr>
      <w:tr w:rsidR="00FF79E5" w:rsidRPr="000D431B" w14:paraId="5AE52C35" w14:textId="77777777" w:rsidTr="00490B53">
        <w:tc>
          <w:tcPr>
            <w:tcW w:w="0" w:type="auto"/>
            <w:vMerge/>
            <w:tcBorders>
              <w:left w:val="single" w:sz="4" w:space="0" w:color="auto"/>
              <w:right w:val="single" w:sz="4" w:space="0" w:color="auto"/>
            </w:tcBorders>
            <w:vAlign w:val="center"/>
          </w:tcPr>
          <w:p w14:paraId="7544CFA7" w14:textId="77777777" w:rsidR="00FF79E5" w:rsidRPr="000D431B" w:rsidRDefault="00FF79E5"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6BDF20FE" w14:textId="27C27E4B" w:rsidR="00FF79E5" w:rsidRPr="007048C7" w:rsidRDefault="00FF79E5" w:rsidP="00B24891">
            <w:pPr>
              <w:pStyle w:val="ATSNormal"/>
              <w:rPr>
                <w:rFonts w:cstheme="minorHAnsi"/>
                <w:color w:val="000000" w:themeColor="text1"/>
              </w:rPr>
            </w:pPr>
            <w:r w:rsidRPr="006B0902">
              <w:t>Identify pathways for introduction of non-native species without any direct human intervention</w:t>
            </w:r>
          </w:p>
        </w:tc>
        <w:tc>
          <w:tcPr>
            <w:tcW w:w="3180" w:type="dxa"/>
            <w:tcBorders>
              <w:top w:val="single" w:sz="4" w:space="0" w:color="auto"/>
              <w:left w:val="single" w:sz="4" w:space="0" w:color="auto"/>
              <w:bottom w:val="single" w:sz="4" w:space="0" w:color="auto"/>
              <w:right w:val="single" w:sz="4" w:space="0" w:color="auto"/>
            </w:tcBorders>
          </w:tcPr>
          <w:p w14:paraId="6A019CB1" w14:textId="73CCBABE" w:rsidR="00FF79E5" w:rsidRPr="00597FA5" w:rsidRDefault="004057ED" w:rsidP="00CA0B35">
            <w:pPr>
              <w:pStyle w:val="ATSNormal"/>
            </w:pPr>
            <w:r>
              <w:t>5-YWP,</w:t>
            </w:r>
            <w:r w:rsidRPr="00597FA5">
              <w:t xml:space="preserve"> </w:t>
            </w:r>
            <w:r w:rsidR="00FF79E5" w:rsidRPr="00597FA5">
              <w:t>CEP XVIII (para. 226)</w:t>
            </w:r>
          </w:p>
        </w:tc>
      </w:tr>
      <w:tr w:rsidR="006870F7" w:rsidRPr="000D431B" w14:paraId="10708B82" w14:textId="77777777" w:rsidTr="00E46BA8">
        <w:tc>
          <w:tcPr>
            <w:tcW w:w="0" w:type="auto"/>
            <w:vMerge/>
            <w:tcBorders>
              <w:left w:val="single" w:sz="4" w:space="0" w:color="auto"/>
              <w:right w:val="single" w:sz="4" w:space="0" w:color="auto"/>
            </w:tcBorders>
            <w:vAlign w:val="center"/>
          </w:tcPr>
          <w:p w14:paraId="2FBFB06B" w14:textId="77777777" w:rsidR="006870F7" w:rsidRPr="000D431B" w:rsidRDefault="006870F7" w:rsidP="00B24891">
            <w:pPr>
              <w:pStyle w:val="ATSNormal"/>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38D4D" w14:textId="27651455" w:rsidR="006870F7" w:rsidRPr="00FC10A7" w:rsidRDefault="006870F7" w:rsidP="00B24891">
            <w:pPr>
              <w:pStyle w:val="ATSNormal"/>
              <w:rPr>
                <w:i/>
              </w:rPr>
            </w:pPr>
            <w:r w:rsidRPr="006B0902">
              <w:rPr>
                <w:i/>
              </w:rPr>
              <w:t>Species transfer within Antarctica:</w:t>
            </w:r>
          </w:p>
        </w:tc>
      </w:tr>
      <w:tr w:rsidR="00E640AD" w:rsidRPr="000D431B" w14:paraId="4A8F8D91" w14:textId="77777777" w:rsidTr="00E46BA8">
        <w:tc>
          <w:tcPr>
            <w:tcW w:w="0" w:type="auto"/>
            <w:vMerge/>
            <w:tcBorders>
              <w:left w:val="single" w:sz="4" w:space="0" w:color="auto"/>
              <w:right w:val="single" w:sz="4" w:space="0" w:color="auto"/>
            </w:tcBorders>
            <w:vAlign w:val="center"/>
            <w:hideMark/>
          </w:tcPr>
          <w:p w14:paraId="2F28D857"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4D003B3A" w14:textId="0712DFEF" w:rsidR="00B24891" w:rsidRPr="00AD43A8" w:rsidRDefault="00B24891" w:rsidP="00B24891">
            <w:pPr>
              <w:pStyle w:val="ATSNormal"/>
            </w:pPr>
            <w:r w:rsidRPr="006B0902">
              <w:t xml:space="preserve">Identify native marine and terrestrial </w:t>
            </w:r>
            <w:r w:rsidRPr="00FC10A7">
              <w:t>species at risk of relocation and vectors and pathways for intra-continental transfer</w:t>
            </w:r>
            <w:r w:rsidRPr="007048C7">
              <w:t xml:space="preserve"> </w:t>
            </w:r>
          </w:p>
        </w:tc>
        <w:tc>
          <w:tcPr>
            <w:tcW w:w="3180" w:type="dxa"/>
            <w:tcBorders>
              <w:top w:val="single" w:sz="4" w:space="0" w:color="auto"/>
              <w:left w:val="single" w:sz="4" w:space="0" w:color="auto"/>
              <w:bottom w:val="single" w:sz="4" w:space="0" w:color="auto"/>
              <w:right w:val="single" w:sz="4" w:space="0" w:color="auto"/>
            </w:tcBorders>
            <w:shd w:val="clear" w:color="auto" w:fill="FFFF00"/>
            <w:hideMark/>
          </w:tcPr>
          <w:p w14:paraId="1CECFC16" w14:textId="4936CB21" w:rsidR="00B24891" w:rsidRPr="00597FA5" w:rsidRDefault="004057ED" w:rsidP="00B24891">
            <w:pPr>
              <w:pStyle w:val="ATSNormal"/>
            </w:pPr>
            <w:r>
              <w:t>5-YWP,</w:t>
            </w:r>
            <w:r w:rsidRPr="00597FA5">
              <w:rPr>
                <w:shd w:val="clear" w:color="auto" w:fill="FFFF00"/>
              </w:rPr>
              <w:t xml:space="preserve"> </w:t>
            </w:r>
            <w:r w:rsidR="00B24891" w:rsidRPr="00597FA5">
              <w:rPr>
                <w:shd w:val="clear" w:color="auto" w:fill="FFFF00"/>
              </w:rPr>
              <w:t>NNS Manual (Annex), CCRWP (Issue 1)</w:t>
            </w:r>
          </w:p>
        </w:tc>
      </w:tr>
      <w:tr w:rsidR="00E640AD" w:rsidRPr="000D431B" w14:paraId="653A1062" w14:textId="77777777" w:rsidTr="00E46BA8">
        <w:tc>
          <w:tcPr>
            <w:tcW w:w="0" w:type="auto"/>
            <w:vMerge/>
            <w:tcBorders>
              <w:left w:val="single" w:sz="4" w:space="0" w:color="auto"/>
              <w:right w:val="single" w:sz="4" w:space="0" w:color="auto"/>
            </w:tcBorders>
            <w:vAlign w:val="center"/>
            <w:hideMark/>
          </w:tcPr>
          <w:p w14:paraId="0036C8A6"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50BC3B08" w14:textId="77777777" w:rsidR="00B24891" w:rsidRPr="007048C7" w:rsidRDefault="00B24891" w:rsidP="00B24891">
            <w:pPr>
              <w:pStyle w:val="ATSNormal"/>
            </w:pPr>
            <w:r w:rsidRPr="006B0902">
              <w:t xml:space="preserve">Synthesise knowledge of Antarctic biodiversity, biogeography and </w:t>
            </w:r>
            <w:proofErr w:type="spellStart"/>
            <w:r w:rsidRPr="006B0902">
              <w:t>bioregionalisation</w:t>
            </w:r>
            <w:proofErr w:type="spellEnd"/>
            <w:r w:rsidRPr="006B0902">
              <w:t xml:space="preserve"> and undertake baseline studies to establish which native species are present</w:t>
            </w:r>
          </w:p>
        </w:tc>
        <w:tc>
          <w:tcPr>
            <w:tcW w:w="3180" w:type="dxa"/>
            <w:tcBorders>
              <w:top w:val="single" w:sz="4" w:space="0" w:color="auto"/>
              <w:left w:val="single" w:sz="4" w:space="0" w:color="auto"/>
              <w:bottom w:val="single" w:sz="4" w:space="0" w:color="auto"/>
              <w:right w:val="single" w:sz="4" w:space="0" w:color="auto"/>
            </w:tcBorders>
            <w:hideMark/>
          </w:tcPr>
          <w:p w14:paraId="60317A9F" w14:textId="70D5EC06" w:rsidR="00B24891" w:rsidRPr="00597FA5" w:rsidRDefault="004057ED" w:rsidP="00B24891">
            <w:pPr>
              <w:pStyle w:val="ATSNormal"/>
            </w:pPr>
            <w:r>
              <w:t>5-YWP,</w:t>
            </w:r>
            <w:r w:rsidRPr="00597FA5">
              <w:t xml:space="preserve"> </w:t>
            </w:r>
            <w:r w:rsidR="00B24891" w:rsidRPr="00597FA5">
              <w:t>NNS Manual (Annex), CEP XIII (para. 331), CEP XII (para. 232), CEP IX (para. 129)</w:t>
            </w:r>
          </w:p>
        </w:tc>
      </w:tr>
      <w:tr w:rsidR="00E640AD" w:rsidRPr="000D431B" w14:paraId="5DD42F94" w14:textId="77777777" w:rsidTr="00E46BA8">
        <w:tc>
          <w:tcPr>
            <w:tcW w:w="0" w:type="auto"/>
            <w:vMerge/>
            <w:tcBorders>
              <w:left w:val="single" w:sz="4" w:space="0" w:color="auto"/>
              <w:right w:val="single" w:sz="4" w:space="0" w:color="auto"/>
            </w:tcBorders>
            <w:vAlign w:val="center"/>
          </w:tcPr>
          <w:p w14:paraId="45AFD96C"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0634EC9D" w14:textId="32E8EB1B" w:rsidR="00B24891" w:rsidRPr="00AD43A8" w:rsidRDefault="00B24891" w:rsidP="00B24891">
            <w:pPr>
              <w:pStyle w:val="ATSNormal"/>
            </w:pPr>
            <w:r w:rsidRPr="006B0902">
              <w:rPr>
                <w:rFonts w:cstheme="minorHAnsi"/>
              </w:rPr>
              <w:t xml:space="preserve">Identify </w:t>
            </w:r>
            <w:r w:rsidRPr="00FC10A7">
              <w:t xml:space="preserve">marine and terrestrial </w:t>
            </w:r>
            <w:r w:rsidRPr="00FC10A7">
              <w:rPr>
                <w:rFonts w:cstheme="minorHAnsi"/>
                <w:lang w:val="en-US"/>
              </w:rPr>
              <w:t xml:space="preserve">habitats/bioregions at highest risk from species redistribution </w:t>
            </w:r>
            <w:r w:rsidRPr="007048C7">
              <w:rPr>
                <w:rFonts w:cstheme="minorHAnsi"/>
                <w:lang w:val="en-US"/>
              </w:rPr>
              <w:t xml:space="preserve">and biological homogenization </w:t>
            </w:r>
            <w:r w:rsidRPr="00AD43A8">
              <w:rPr>
                <w:rFonts w:cstheme="minorHAnsi"/>
                <w:lang w:val="en-US"/>
              </w:rPr>
              <w:t>within Antarctica</w:t>
            </w:r>
          </w:p>
        </w:tc>
        <w:tc>
          <w:tcPr>
            <w:tcW w:w="3180" w:type="dxa"/>
            <w:tcBorders>
              <w:top w:val="single" w:sz="4" w:space="0" w:color="auto"/>
              <w:left w:val="single" w:sz="4" w:space="0" w:color="auto"/>
              <w:bottom w:val="single" w:sz="4" w:space="0" w:color="auto"/>
              <w:right w:val="single" w:sz="4" w:space="0" w:color="auto"/>
            </w:tcBorders>
            <w:shd w:val="clear" w:color="auto" w:fill="FFFF00"/>
          </w:tcPr>
          <w:p w14:paraId="3765F77C" w14:textId="01E371BE" w:rsidR="00B24891" w:rsidRPr="00597FA5" w:rsidRDefault="00B24891" w:rsidP="00992EE9">
            <w:pPr>
              <w:pStyle w:val="ATSNormal"/>
            </w:pPr>
            <w:r w:rsidRPr="00597FA5">
              <w:t>CCRWP</w:t>
            </w:r>
            <w:r w:rsidR="00000C83" w:rsidRPr="00597FA5">
              <w:t xml:space="preserve"> (Issue 1)</w:t>
            </w:r>
          </w:p>
        </w:tc>
      </w:tr>
      <w:tr w:rsidR="006870F7" w:rsidRPr="000D431B" w14:paraId="5B1B82E0" w14:textId="77777777" w:rsidTr="00E46BA8">
        <w:tc>
          <w:tcPr>
            <w:tcW w:w="0" w:type="auto"/>
            <w:vMerge/>
            <w:tcBorders>
              <w:left w:val="single" w:sz="4" w:space="0" w:color="auto"/>
              <w:right w:val="single" w:sz="4" w:space="0" w:color="auto"/>
            </w:tcBorders>
            <w:vAlign w:val="center"/>
          </w:tcPr>
          <w:p w14:paraId="783DE931" w14:textId="77777777" w:rsidR="006870F7" w:rsidRPr="000D431B" w:rsidRDefault="006870F7" w:rsidP="00B24891">
            <w:pPr>
              <w:pStyle w:val="ATSNormal"/>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BC618" w14:textId="344A6251" w:rsidR="006870F7" w:rsidRPr="00FC10A7" w:rsidRDefault="006870F7" w:rsidP="00B24891">
            <w:pPr>
              <w:pStyle w:val="ATSNormal"/>
              <w:rPr>
                <w:rFonts w:cstheme="minorHAnsi"/>
                <w:i/>
                <w:lang w:val="en-US"/>
              </w:rPr>
            </w:pPr>
            <w:r w:rsidRPr="006B0902">
              <w:rPr>
                <w:rFonts w:cstheme="minorHAnsi"/>
                <w:i/>
                <w:lang w:val="en-US"/>
              </w:rPr>
              <w:t>Microorganisms</w:t>
            </w:r>
            <w:r w:rsidRPr="00FC10A7">
              <w:rPr>
                <w:rFonts w:cstheme="minorHAnsi"/>
                <w:i/>
                <w:lang w:val="en-US"/>
              </w:rPr>
              <w:t>, disease and wastewater:</w:t>
            </w:r>
          </w:p>
        </w:tc>
      </w:tr>
      <w:tr w:rsidR="00E640AD" w:rsidRPr="000D431B" w14:paraId="2107BA15" w14:textId="77777777" w:rsidTr="00E46BA8">
        <w:tc>
          <w:tcPr>
            <w:tcW w:w="0" w:type="auto"/>
            <w:vMerge/>
            <w:tcBorders>
              <w:left w:val="single" w:sz="4" w:space="0" w:color="auto"/>
              <w:right w:val="single" w:sz="4" w:space="0" w:color="auto"/>
            </w:tcBorders>
            <w:vAlign w:val="center"/>
          </w:tcPr>
          <w:p w14:paraId="629F21B0"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0DDC4325" w14:textId="37004855" w:rsidR="00B24891" w:rsidRPr="00AD43A8" w:rsidRDefault="00B24891" w:rsidP="00B24891">
            <w:pPr>
              <w:pStyle w:val="ATSNormal"/>
            </w:pPr>
            <w:r w:rsidRPr="006B0902">
              <w:rPr>
                <w:rFonts w:cstheme="minorHAnsi"/>
                <w:lang w:val="en-US"/>
              </w:rPr>
              <w:t xml:space="preserve">Investigate risks and impacts of non-native </w:t>
            </w:r>
            <w:r w:rsidRPr="00FC10A7">
              <w:rPr>
                <w:rFonts w:cstheme="minorHAnsi"/>
                <w:lang w:val="en-US"/>
              </w:rPr>
              <w:t xml:space="preserve">species (including microorganisms) associated with wastewater discharge </w:t>
            </w:r>
            <w:r w:rsidRPr="007048C7">
              <w:rPr>
                <w:rFonts w:cstheme="minorHAnsi"/>
                <w:lang w:val="en-US"/>
              </w:rPr>
              <w:t>on native Antarctic species and habitats</w:t>
            </w:r>
          </w:p>
        </w:tc>
        <w:tc>
          <w:tcPr>
            <w:tcW w:w="3180" w:type="dxa"/>
            <w:tcBorders>
              <w:top w:val="single" w:sz="4" w:space="0" w:color="auto"/>
              <w:left w:val="single" w:sz="4" w:space="0" w:color="auto"/>
              <w:bottom w:val="single" w:sz="4" w:space="0" w:color="auto"/>
              <w:right w:val="single" w:sz="4" w:space="0" w:color="auto"/>
            </w:tcBorders>
            <w:shd w:val="clear" w:color="auto" w:fill="FFFF00"/>
          </w:tcPr>
          <w:p w14:paraId="56088CA0" w14:textId="333362D2" w:rsidR="00B24891" w:rsidRPr="00597FA5" w:rsidRDefault="00B24891" w:rsidP="00B24891">
            <w:pPr>
              <w:pStyle w:val="ATSNormal"/>
            </w:pPr>
            <w:r w:rsidRPr="00597FA5">
              <w:t>CCRWP</w:t>
            </w:r>
            <w:r w:rsidR="00000C83" w:rsidRPr="00597FA5">
              <w:t xml:space="preserve"> (Issue 1)</w:t>
            </w:r>
          </w:p>
        </w:tc>
      </w:tr>
      <w:tr w:rsidR="00E640AD" w:rsidRPr="000D431B" w14:paraId="2367C9E6" w14:textId="77777777" w:rsidTr="00E46BA8">
        <w:tc>
          <w:tcPr>
            <w:tcW w:w="0" w:type="auto"/>
            <w:vMerge/>
            <w:tcBorders>
              <w:left w:val="single" w:sz="4" w:space="0" w:color="auto"/>
              <w:right w:val="single" w:sz="4" w:space="0" w:color="auto"/>
            </w:tcBorders>
            <w:vAlign w:val="center"/>
            <w:hideMark/>
          </w:tcPr>
          <w:p w14:paraId="482FA382"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66A09115" w14:textId="77777777" w:rsidR="00B24891" w:rsidRPr="007048C7" w:rsidRDefault="00B24891" w:rsidP="00B24891">
            <w:pPr>
              <w:pStyle w:val="ATSNormal"/>
            </w:pPr>
            <w:r w:rsidRPr="006B0902">
              <w:t xml:space="preserve">Assess risks and pathways for introduction of microorganisms that might </w:t>
            </w:r>
            <w:r w:rsidRPr="00FC10A7">
              <w:t>impact on existing microbial communities</w:t>
            </w:r>
          </w:p>
        </w:tc>
        <w:tc>
          <w:tcPr>
            <w:tcW w:w="3180" w:type="dxa"/>
            <w:tcBorders>
              <w:top w:val="single" w:sz="4" w:space="0" w:color="auto"/>
              <w:left w:val="single" w:sz="4" w:space="0" w:color="auto"/>
              <w:bottom w:val="single" w:sz="4" w:space="0" w:color="auto"/>
              <w:right w:val="single" w:sz="4" w:space="0" w:color="auto"/>
            </w:tcBorders>
            <w:hideMark/>
          </w:tcPr>
          <w:p w14:paraId="38EAD12F" w14:textId="2BB010AA" w:rsidR="00B24891" w:rsidRPr="00597FA5" w:rsidRDefault="003E50BF" w:rsidP="00B24891">
            <w:pPr>
              <w:pStyle w:val="ATSNormal"/>
            </w:pPr>
            <w:r>
              <w:t>5-YWP,</w:t>
            </w:r>
            <w:r w:rsidRPr="00597FA5">
              <w:t xml:space="preserve"> </w:t>
            </w:r>
            <w:r w:rsidR="00B24891" w:rsidRPr="00597FA5">
              <w:t>NNS Manual (Annex), CEP IX (para. 129)</w:t>
            </w:r>
          </w:p>
        </w:tc>
      </w:tr>
      <w:tr w:rsidR="00E640AD" w:rsidRPr="000D431B" w14:paraId="1FE4BCB8" w14:textId="77777777" w:rsidTr="00E46BA8">
        <w:tc>
          <w:tcPr>
            <w:tcW w:w="0" w:type="auto"/>
            <w:vMerge/>
            <w:tcBorders>
              <w:left w:val="single" w:sz="4" w:space="0" w:color="auto"/>
              <w:right w:val="single" w:sz="4" w:space="0" w:color="auto"/>
            </w:tcBorders>
            <w:vAlign w:val="center"/>
          </w:tcPr>
          <w:p w14:paraId="1E13E24C"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7BDD45FD" w14:textId="48F95FF9" w:rsidR="00B24891" w:rsidRPr="007048C7" w:rsidRDefault="00B24891" w:rsidP="00B24891">
            <w:pPr>
              <w:pStyle w:val="ATSNormal"/>
            </w:pPr>
            <w:r w:rsidRPr="006B0902">
              <w:rPr>
                <w:rFonts w:cstheme="minorHAnsi"/>
                <w:lang w:eastAsia="fr-FR"/>
              </w:rPr>
              <w:t>Improve understanding of the effects of climate change on the distribution and impacts of disease organisms on native plants and animals</w:t>
            </w:r>
          </w:p>
        </w:tc>
        <w:tc>
          <w:tcPr>
            <w:tcW w:w="3180" w:type="dxa"/>
            <w:tcBorders>
              <w:top w:val="single" w:sz="4" w:space="0" w:color="auto"/>
              <w:left w:val="single" w:sz="4" w:space="0" w:color="auto"/>
              <w:bottom w:val="single" w:sz="4" w:space="0" w:color="auto"/>
              <w:right w:val="single" w:sz="4" w:space="0" w:color="auto"/>
            </w:tcBorders>
            <w:shd w:val="clear" w:color="auto" w:fill="FFFF00"/>
          </w:tcPr>
          <w:p w14:paraId="72D2E694" w14:textId="1E03FC92" w:rsidR="00B24891" w:rsidRPr="00597FA5" w:rsidRDefault="00B24891" w:rsidP="00B24891">
            <w:pPr>
              <w:pStyle w:val="ATSNormal"/>
            </w:pPr>
            <w:r w:rsidRPr="00597FA5">
              <w:t>CCRWP</w:t>
            </w:r>
            <w:r w:rsidR="00000C83" w:rsidRPr="00597FA5">
              <w:t xml:space="preserve"> (Issue 1)</w:t>
            </w:r>
          </w:p>
        </w:tc>
      </w:tr>
      <w:tr w:rsidR="006870F7" w:rsidRPr="000D431B" w14:paraId="5B057ADE" w14:textId="77777777" w:rsidTr="00E46BA8">
        <w:tc>
          <w:tcPr>
            <w:tcW w:w="0" w:type="auto"/>
            <w:vMerge/>
            <w:tcBorders>
              <w:left w:val="single" w:sz="4" w:space="0" w:color="auto"/>
              <w:right w:val="single" w:sz="4" w:space="0" w:color="auto"/>
            </w:tcBorders>
            <w:vAlign w:val="center"/>
          </w:tcPr>
          <w:p w14:paraId="6CE39E80" w14:textId="77777777" w:rsidR="006870F7" w:rsidRPr="000D431B" w:rsidRDefault="006870F7" w:rsidP="00B24891">
            <w:pPr>
              <w:pStyle w:val="ATSNormal"/>
            </w:pPr>
          </w:p>
        </w:tc>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FCB42" w14:textId="29C08150" w:rsidR="006870F7" w:rsidRPr="00FC10A7" w:rsidRDefault="006870F7" w:rsidP="00B24891">
            <w:pPr>
              <w:pStyle w:val="ATSNormal"/>
              <w:rPr>
                <w:i/>
              </w:rPr>
            </w:pPr>
            <w:r w:rsidRPr="006B0902">
              <w:rPr>
                <w:i/>
              </w:rPr>
              <w:t>Monitoring and response:</w:t>
            </w:r>
          </w:p>
        </w:tc>
      </w:tr>
      <w:tr w:rsidR="00E640AD" w:rsidRPr="000D431B" w14:paraId="2A91D042" w14:textId="77777777" w:rsidTr="00E46BA8">
        <w:tc>
          <w:tcPr>
            <w:tcW w:w="0" w:type="auto"/>
            <w:vMerge/>
            <w:tcBorders>
              <w:left w:val="single" w:sz="4" w:space="0" w:color="auto"/>
              <w:right w:val="single" w:sz="4" w:space="0" w:color="auto"/>
            </w:tcBorders>
            <w:vAlign w:val="center"/>
            <w:hideMark/>
          </w:tcPr>
          <w:p w14:paraId="5FB93D84"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6079DD4C" w14:textId="77777777" w:rsidR="00B24891" w:rsidRPr="007048C7" w:rsidRDefault="00B24891" w:rsidP="00B24891">
            <w:pPr>
              <w:pStyle w:val="ATSNormal"/>
            </w:pPr>
            <w:r w:rsidRPr="006B0902">
              <w:t>Monitor for non-native species in the terrestrial and marine environments</w:t>
            </w:r>
            <w:r w:rsidRPr="00FC10A7">
              <w:t xml:space="preserve"> (including microbial activity near sewage treatment plant discharges)</w:t>
            </w:r>
          </w:p>
        </w:tc>
        <w:tc>
          <w:tcPr>
            <w:tcW w:w="3180" w:type="dxa"/>
            <w:tcBorders>
              <w:top w:val="single" w:sz="4" w:space="0" w:color="auto"/>
              <w:left w:val="single" w:sz="4" w:space="0" w:color="auto"/>
              <w:bottom w:val="single" w:sz="4" w:space="0" w:color="auto"/>
              <w:right w:val="single" w:sz="4" w:space="0" w:color="auto"/>
            </w:tcBorders>
            <w:hideMark/>
          </w:tcPr>
          <w:p w14:paraId="3E2B9F7A" w14:textId="04601D7B" w:rsidR="00B24891" w:rsidRPr="000D431B" w:rsidRDefault="003E50BF" w:rsidP="00B24891">
            <w:pPr>
              <w:pStyle w:val="ATSNormal"/>
            </w:pPr>
            <w:r>
              <w:t>5-YWP,</w:t>
            </w:r>
            <w:r w:rsidRPr="000D431B">
              <w:t xml:space="preserve"> </w:t>
            </w:r>
            <w:r w:rsidR="00B24891" w:rsidRPr="000D431B">
              <w:t>NNS Manual (Annex), CEP XV (para. 244)</w:t>
            </w:r>
          </w:p>
        </w:tc>
      </w:tr>
      <w:tr w:rsidR="00E640AD" w:rsidRPr="000D431B" w14:paraId="6CF92C38" w14:textId="77777777" w:rsidTr="00E46BA8">
        <w:tc>
          <w:tcPr>
            <w:tcW w:w="0" w:type="auto"/>
            <w:vMerge/>
            <w:tcBorders>
              <w:left w:val="single" w:sz="4" w:space="0" w:color="auto"/>
              <w:right w:val="single" w:sz="4" w:space="0" w:color="auto"/>
            </w:tcBorders>
            <w:vAlign w:val="center"/>
            <w:hideMark/>
          </w:tcPr>
          <w:p w14:paraId="36EF2BA6"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106A5793" w14:textId="77777777" w:rsidR="00B24891" w:rsidRPr="00FC10A7" w:rsidRDefault="00B24891" w:rsidP="00B24891">
            <w:pPr>
              <w:pStyle w:val="ATSNormal"/>
            </w:pPr>
            <w:r w:rsidRPr="006B0902">
              <w:t xml:space="preserve">Identify techniques to rapidly </w:t>
            </w:r>
            <w:r w:rsidRPr="00FC10A7">
              <w:t>respond to non-native species introductions</w:t>
            </w:r>
          </w:p>
        </w:tc>
        <w:tc>
          <w:tcPr>
            <w:tcW w:w="3180" w:type="dxa"/>
            <w:tcBorders>
              <w:top w:val="single" w:sz="4" w:space="0" w:color="auto"/>
              <w:left w:val="single" w:sz="4" w:space="0" w:color="auto"/>
              <w:bottom w:val="single" w:sz="4" w:space="0" w:color="auto"/>
              <w:right w:val="single" w:sz="4" w:space="0" w:color="auto"/>
            </w:tcBorders>
            <w:hideMark/>
          </w:tcPr>
          <w:p w14:paraId="5AAE54D4" w14:textId="60EBB787" w:rsidR="00B24891" w:rsidRPr="000D431B" w:rsidRDefault="003E50BF" w:rsidP="00B24891">
            <w:pPr>
              <w:pStyle w:val="ATSNormal"/>
            </w:pPr>
            <w:r>
              <w:t>5-YWP,</w:t>
            </w:r>
            <w:r w:rsidRPr="000D431B">
              <w:t xml:space="preserve"> </w:t>
            </w:r>
            <w:r w:rsidR="00B24891" w:rsidRPr="000D431B">
              <w:t>NNS Manual (Annex)</w:t>
            </w:r>
          </w:p>
        </w:tc>
      </w:tr>
      <w:tr w:rsidR="00E640AD" w:rsidRPr="000D431B" w14:paraId="3CF81BC7" w14:textId="77777777" w:rsidTr="00E46BA8">
        <w:tc>
          <w:tcPr>
            <w:tcW w:w="0" w:type="auto"/>
            <w:vMerge w:val="restart"/>
            <w:tcBorders>
              <w:top w:val="single" w:sz="4" w:space="0" w:color="auto"/>
              <w:left w:val="single" w:sz="4" w:space="0" w:color="auto"/>
              <w:bottom w:val="single" w:sz="4" w:space="0" w:color="auto"/>
              <w:right w:val="single" w:sz="4" w:space="0" w:color="auto"/>
            </w:tcBorders>
            <w:hideMark/>
          </w:tcPr>
          <w:p w14:paraId="5EB4C900" w14:textId="77777777" w:rsidR="00B24891" w:rsidRPr="000D431B" w:rsidRDefault="00B24891" w:rsidP="00B24891">
            <w:pPr>
              <w:pStyle w:val="ATSNormal"/>
            </w:pPr>
            <w:r>
              <w:t xml:space="preserve">1. </w:t>
            </w:r>
            <w:r w:rsidRPr="000D431B">
              <w:t>Tourism and NGO activities</w:t>
            </w:r>
          </w:p>
        </w:tc>
        <w:tc>
          <w:tcPr>
            <w:tcW w:w="8212" w:type="dxa"/>
            <w:tcBorders>
              <w:top w:val="single" w:sz="4" w:space="0" w:color="auto"/>
              <w:left w:val="single" w:sz="4" w:space="0" w:color="auto"/>
              <w:bottom w:val="single" w:sz="4" w:space="0" w:color="auto"/>
              <w:right w:val="single" w:sz="4" w:space="0" w:color="auto"/>
            </w:tcBorders>
            <w:hideMark/>
          </w:tcPr>
          <w:p w14:paraId="588FDE17" w14:textId="77777777" w:rsidR="00B24891" w:rsidRPr="000D431B" w:rsidRDefault="00B24891" w:rsidP="00B24891">
            <w:pPr>
              <w:pStyle w:val="ATSNormal"/>
            </w:pPr>
            <w:r w:rsidRPr="000D431B">
              <w:t>Consistent and dedicated monitoring of tourism impacts</w:t>
            </w:r>
          </w:p>
        </w:tc>
        <w:tc>
          <w:tcPr>
            <w:tcW w:w="3180" w:type="dxa"/>
            <w:tcBorders>
              <w:top w:val="single" w:sz="4" w:space="0" w:color="auto"/>
              <w:left w:val="single" w:sz="4" w:space="0" w:color="auto"/>
              <w:bottom w:val="single" w:sz="4" w:space="0" w:color="auto"/>
              <w:right w:val="single" w:sz="4" w:space="0" w:color="auto"/>
            </w:tcBorders>
            <w:hideMark/>
          </w:tcPr>
          <w:p w14:paraId="2247F113" w14:textId="4F82EE1C" w:rsidR="00B24891" w:rsidRPr="000D431B" w:rsidRDefault="00B04493" w:rsidP="00B24891">
            <w:pPr>
              <w:pStyle w:val="ATSNormal"/>
            </w:pPr>
            <w:r>
              <w:t>5-YWP,</w:t>
            </w:r>
            <w:r w:rsidRPr="000D431B">
              <w:t xml:space="preserve"> </w:t>
            </w:r>
            <w:r w:rsidR="00B24891" w:rsidRPr="000D431B">
              <w:t>CEP X (para. 304)</w:t>
            </w:r>
          </w:p>
        </w:tc>
      </w:tr>
      <w:tr w:rsidR="00E640AD" w:rsidRPr="000D431B" w14:paraId="01D1F9B4"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hideMark/>
          </w:tcPr>
          <w:p w14:paraId="154E6BC6"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7C895388" w14:textId="738D61FE" w:rsidR="00631979" w:rsidRPr="000D431B" w:rsidRDefault="00B24891" w:rsidP="00B24891">
            <w:pPr>
              <w:pStyle w:val="ATSNormal"/>
            </w:pPr>
            <w:r w:rsidRPr="000D431B">
              <w:t>Monitor visitor sites covered by Site Guidelines</w:t>
            </w:r>
          </w:p>
        </w:tc>
        <w:tc>
          <w:tcPr>
            <w:tcW w:w="3180" w:type="dxa"/>
            <w:tcBorders>
              <w:top w:val="single" w:sz="4" w:space="0" w:color="auto"/>
              <w:left w:val="single" w:sz="4" w:space="0" w:color="auto"/>
              <w:bottom w:val="single" w:sz="4" w:space="0" w:color="auto"/>
              <w:right w:val="single" w:sz="4" w:space="0" w:color="auto"/>
            </w:tcBorders>
            <w:hideMark/>
          </w:tcPr>
          <w:p w14:paraId="3B5688FC" w14:textId="0EC21A8E" w:rsidR="00B24891" w:rsidRPr="000D431B" w:rsidRDefault="00B04493" w:rsidP="00B24891">
            <w:pPr>
              <w:pStyle w:val="ATSNormal"/>
            </w:pPr>
            <w:r>
              <w:t>5-YWP,</w:t>
            </w:r>
            <w:r w:rsidRPr="000D431B">
              <w:t xml:space="preserve"> </w:t>
            </w:r>
            <w:r w:rsidR="00B24891" w:rsidRPr="000D431B">
              <w:t xml:space="preserve">CEP IX (para. 108) </w:t>
            </w:r>
          </w:p>
        </w:tc>
      </w:tr>
      <w:tr w:rsidR="00E640AD" w:rsidRPr="000D431B" w14:paraId="3C44C442" w14:textId="77777777" w:rsidTr="00FC10A7">
        <w:tc>
          <w:tcPr>
            <w:tcW w:w="0" w:type="auto"/>
            <w:vMerge w:val="restart"/>
            <w:tcBorders>
              <w:top w:val="single" w:sz="4" w:space="0" w:color="auto"/>
              <w:left w:val="single" w:sz="4" w:space="0" w:color="auto"/>
              <w:bottom w:val="single" w:sz="4" w:space="0" w:color="auto"/>
              <w:right w:val="single" w:sz="4" w:space="0" w:color="auto"/>
            </w:tcBorders>
            <w:hideMark/>
          </w:tcPr>
          <w:p w14:paraId="6F650CCF" w14:textId="77777777" w:rsidR="00B24891" w:rsidRPr="000D431B" w:rsidRDefault="00B24891" w:rsidP="00B24891">
            <w:pPr>
              <w:pStyle w:val="ATSNormal"/>
            </w:pPr>
            <w:r>
              <w:t xml:space="preserve">1. </w:t>
            </w:r>
            <w:r w:rsidRPr="000D431B">
              <w:t>Climate change implications for the environment</w:t>
            </w:r>
          </w:p>
        </w:tc>
        <w:tc>
          <w:tcPr>
            <w:tcW w:w="8212" w:type="dxa"/>
            <w:tcBorders>
              <w:top w:val="single" w:sz="4" w:space="0" w:color="auto"/>
              <w:left w:val="single" w:sz="4" w:space="0" w:color="auto"/>
              <w:bottom w:val="single" w:sz="4" w:space="0" w:color="auto"/>
              <w:right w:val="single" w:sz="4" w:space="0" w:color="auto"/>
            </w:tcBorders>
            <w:hideMark/>
          </w:tcPr>
          <w:p w14:paraId="12A957AB" w14:textId="681783EE" w:rsidR="00B24891" w:rsidRPr="000D431B" w:rsidRDefault="00BB6848" w:rsidP="00A14187">
            <w:pPr>
              <w:pStyle w:val="ATSNormal"/>
            </w:pPr>
            <w:r w:rsidRPr="000D431B">
              <w:t>Improve understanding of current and future change to the terrestrial (including aquatic) biotic and abiotic environment due to climate change</w:t>
            </w:r>
            <w:r w:rsidRPr="000D431B" w:rsidDel="00A14187">
              <w:t xml:space="preserve"> </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0594E5E9" w14:textId="3641BFC7" w:rsidR="00B24891" w:rsidRPr="00597FA5" w:rsidRDefault="00483626" w:rsidP="00B24891">
            <w:pPr>
              <w:pStyle w:val="ATSNormal"/>
            </w:pPr>
            <w:r>
              <w:t xml:space="preserve">5-YWP, </w:t>
            </w:r>
            <w:r w:rsidR="00B24891" w:rsidRPr="00597FA5">
              <w:t>CCRWP (Issue 2)</w:t>
            </w:r>
          </w:p>
        </w:tc>
      </w:tr>
      <w:tr w:rsidR="00E640AD" w:rsidRPr="000D431B" w14:paraId="1E1CE381" w14:textId="77777777" w:rsidTr="00FC10A7">
        <w:tc>
          <w:tcPr>
            <w:tcW w:w="0" w:type="auto"/>
            <w:vMerge/>
            <w:tcBorders>
              <w:top w:val="single" w:sz="4" w:space="0" w:color="auto"/>
              <w:left w:val="single" w:sz="4" w:space="0" w:color="auto"/>
              <w:bottom w:val="single" w:sz="4" w:space="0" w:color="auto"/>
              <w:right w:val="single" w:sz="4" w:space="0" w:color="auto"/>
            </w:tcBorders>
            <w:hideMark/>
          </w:tcPr>
          <w:p w14:paraId="3529DCB0"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2041512" w14:textId="4DB79F5E" w:rsidR="00B24891" w:rsidRPr="00AD43A8" w:rsidRDefault="00A14187" w:rsidP="00B24891">
            <w:pPr>
              <w:pStyle w:val="ATSNormal"/>
            </w:pPr>
            <w:r w:rsidRPr="006B0902">
              <w:t>Undertake l</w:t>
            </w:r>
            <w:r w:rsidR="00B24891" w:rsidRPr="00FC10A7">
              <w:t>ong-term monitoring of change to the terrestrial (including aquatic) biotic and abiotic environment due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11A911CF" w14:textId="3F567DA6" w:rsidR="00B24891" w:rsidRPr="00C658DB" w:rsidRDefault="00DE287C" w:rsidP="00B24891">
            <w:pPr>
              <w:pStyle w:val="ATSNormal"/>
            </w:pPr>
            <w:r>
              <w:t xml:space="preserve">5-YWP, </w:t>
            </w:r>
            <w:r w:rsidR="00B24891" w:rsidRPr="00597FA5">
              <w:t>CCRWP (Issue 2), CEP XI (para. 304)</w:t>
            </w:r>
          </w:p>
        </w:tc>
      </w:tr>
      <w:tr w:rsidR="00E640AD" w:rsidRPr="000D431B" w14:paraId="5A3C063C" w14:textId="77777777" w:rsidTr="00FC10A7">
        <w:tc>
          <w:tcPr>
            <w:tcW w:w="0" w:type="auto"/>
            <w:vMerge/>
            <w:tcBorders>
              <w:top w:val="single" w:sz="4" w:space="0" w:color="auto"/>
              <w:left w:val="single" w:sz="4" w:space="0" w:color="auto"/>
              <w:bottom w:val="single" w:sz="4" w:space="0" w:color="auto"/>
              <w:right w:val="single" w:sz="4" w:space="0" w:color="auto"/>
            </w:tcBorders>
            <w:hideMark/>
          </w:tcPr>
          <w:p w14:paraId="55509345"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6CAD06B2" w14:textId="77777777" w:rsidR="007F5A45" w:rsidRPr="00FC10A7" w:rsidRDefault="00B24891" w:rsidP="00B24891">
            <w:pPr>
              <w:pStyle w:val="ATSNormal"/>
            </w:pPr>
            <w:r w:rsidRPr="006B0902">
              <w:t>Continue to develop biogeographic tools to provide a sound basis for informing Antarctic area protection and management at regional and continental scales in light of climate change, including identifying the need to set aside reference areas for future re</w:t>
            </w:r>
            <w:r w:rsidRPr="00FC10A7">
              <w:t>search and identifying areas resilient to climate change</w:t>
            </w:r>
            <w:r w:rsidR="005B7241" w:rsidRPr="00FC10A7">
              <w:t xml:space="preserve">. </w:t>
            </w:r>
          </w:p>
          <w:p w14:paraId="0F2E9BE1" w14:textId="30529F10" w:rsidR="00B24891" w:rsidRPr="006B0902" w:rsidRDefault="005B7241" w:rsidP="00B24891">
            <w:pPr>
              <w:pStyle w:val="ATSNormal"/>
            </w:pPr>
            <w:r w:rsidRPr="00FC10A7">
              <w:rPr>
                <w:szCs w:val="22"/>
              </w:rPr>
              <w:t>Identify and prioritise Antarctic biogeographic regions most vulnerable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0A1ECA1A" w14:textId="53ADB61A" w:rsidR="00B24891" w:rsidRPr="00597FA5" w:rsidRDefault="007F5A45" w:rsidP="00B24891">
            <w:pPr>
              <w:pStyle w:val="ATSNormal"/>
            </w:pPr>
            <w:r>
              <w:t xml:space="preserve">5-YWP, </w:t>
            </w:r>
            <w:r w:rsidR="00B24891" w:rsidRPr="00597FA5">
              <w:t>CCRWP (Issue 2)</w:t>
            </w:r>
            <w:r w:rsidR="00C4640C">
              <w:t xml:space="preserve">, </w:t>
            </w:r>
            <w:r w:rsidR="00C4640C" w:rsidRPr="000D431B">
              <w:t>CEP XVII (para. 61)</w:t>
            </w:r>
          </w:p>
        </w:tc>
      </w:tr>
      <w:tr w:rsidR="00E640AD" w:rsidRPr="000D431B" w14:paraId="49A02616" w14:textId="77777777" w:rsidTr="00FC10A7">
        <w:tc>
          <w:tcPr>
            <w:tcW w:w="0" w:type="auto"/>
            <w:vMerge/>
            <w:tcBorders>
              <w:top w:val="single" w:sz="4" w:space="0" w:color="auto"/>
              <w:left w:val="single" w:sz="4" w:space="0" w:color="auto"/>
              <w:bottom w:val="single" w:sz="4" w:space="0" w:color="auto"/>
              <w:right w:val="single" w:sz="4" w:space="0" w:color="auto"/>
            </w:tcBorders>
            <w:hideMark/>
          </w:tcPr>
          <w:p w14:paraId="4BC80DE1"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54C941A9" w14:textId="6F70A661" w:rsidR="00B24891" w:rsidRPr="00AD43A8" w:rsidRDefault="00BB6848" w:rsidP="00BB6848">
            <w:pPr>
              <w:pStyle w:val="ATSNormal"/>
            </w:pPr>
            <w:r w:rsidRPr="006B0902">
              <w:rPr>
                <w:rFonts w:cstheme="minorHAnsi"/>
                <w:color w:val="000000" w:themeColor="text1"/>
              </w:rPr>
              <w:t>Develop future spatial climate change predictions on the timescale of decades.</w:t>
            </w:r>
            <w:r w:rsidRPr="006B0902" w:rsidDel="00A14187">
              <w:t xml:space="preserve"> </w:t>
            </w:r>
            <w:r w:rsidR="00B24891" w:rsidRPr="00FC10A7">
              <w:t>Identify and prioritise Antarctic biogeographic regions most vulnerable to climate change</w:t>
            </w:r>
            <w:r w:rsidR="00A14187" w:rsidRPr="00FC10A7">
              <w:t>.</w:t>
            </w:r>
            <w:r w:rsidRPr="00AF328E">
              <w:t xml:space="preserve"> </w:t>
            </w:r>
            <w:r w:rsidR="00A14187" w:rsidRPr="007048C7">
              <w:t xml:space="preserve"> </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47E8D0D4" w14:textId="77777777" w:rsidR="00B24891" w:rsidRPr="00597FA5" w:rsidRDefault="00B24891" w:rsidP="00B24891">
            <w:pPr>
              <w:pStyle w:val="ATSNormal"/>
            </w:pPr>
            <w:r w:rsidRPr="00597FA5">
              <w:t>CCRWP (Issue 2)</w:t>
            </w:r>
          </w:p>
        </w:tc>
      </w:tr>
      <w:tr w:rsidR="000C2499" w:rsidRPr="000D431B" w14:paraId="43FF0A3C" w14:textId="77777777" w:rsidTr="00FC10A7">
        <w:tc>
          <w:tcPr>
            <w:tcW w:w="0" w:type="auto"/>
            <w:vMerge/>
            <w:tcBorders>
              <w:top w:val="single" w:sz="4" w:space="0" w:color="auto"/>
              <w:left w:val="single" w:sz="4" w:space="0" w:color="auto"/>
              <w:bottom w:val="single" w:sz="4" w:space="0" w:color="auto"/>
              <w:right w:val="single" w:sz="4" w:space="0" w:color="auto"/>
            </w:tcBorders>
          </w:tcPr>
          <w:p w14:paraId="650B9D31" w14:textId="77777777" w:rsidR="000C2499" w:rsidRPr="000D431B" w:rsidRDefault="000C2499"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099A59F7" w14:textId="5D10ED6B" w:rsidR="00387C30" w:rsidRPr="00AD43A8" w:rsidRDefault="00387C30" w:rsidP="00597FA5">
            <w:pPr>
              <w:pStyle w:val="ATSNormal"/>
              <w:rPr>
                <w:rFonts w:cstheme="minorHAnsi"/>
                <w:lang w:val="en-US"/>
              </w:rPr>
            </w:pPr>
            <w:r w:rsidRPr="006B0902">
              <w:rPr>
                <w:rFonts w:cstheme="minorHAnsi"/>
                <w:lang w:val="en-US"/>
              </w:rPr>
              <w:t>Improve</w:t>
            </w:r>
            <w:r w:rsidR="000C2499" w:rsidRPr="006B0902">
              <w:rPr>
                <w:rFonts w:cstheme="minorHAnsi"/>
                <w:lang w:val="en-US"/>
              </w:rPr>
              <w:t xml:space="preserve"> understanding of the effects of climate change </w:t>
            </w:r>
            <w:r w:rsidRPr="00FC10A7">
              <w:rPr>
                <w:rFonts w:cstheme="minorHAnsi"/>
                <w:lang w:val="en-US"/>
              </w:rPr>
              <w:t>(</w:t>
            </w:r>
            <w:r w:rsidR="000C2499" w:rsidRPr="00FC10A7">
              <w:rPr>
                <w:rFonts w:cstheme="minorHAnsi"/>
                <w:lang w:val="en-US"/>
              </w:rPr>
              <w:t>e.g. changing sea ice extent and duration, snow cover, ground moisture, microclimate, changing melt flows and consequences to lake systems</w:t>
            </w:r>
            <w:r w:rsidRPr="00AD43A8">
              <w:rPr>
                <w:rFonts w:cstheme="minorHAnsi"/>
                <w:lang w:val="en-US"/>
              </w:rPr>
              <w:t>) on</w:t>
            </w:r>
            <w:r w:rsidRPr="00AD43A8">
              <w:t xml:space="preserve"> habitat status, trends, vulnerability and distribution.</w:t>
            </w:r>
          </w:p>
        </w:tc>
        <w:tc>
          <w:tcPr>
            <w:tcW w:w="3180" w:type="dxa"/>
            <w:tcBorders>
              <w:top w:val="single" w:sz="4" w:space="0" w:color="auto"/>
              <w:left w:val="single" w:sz="4" w:space="0" w:color="auto"/>
              <w:bottom w:val="single" w:sz="4" w:space="0" w:color="auto"/>
              <w:right w:val="single" w:sz="4" w:space="0" w:color="auto"/>
            </w:tcBorders>
            <w:shd w:val="clear" w:color="auto" w:fill="92D050"/>
          </w:tcPr>
          <w:p w14:paraId="017A1833" w14:textId="38EC2915" w:rsidR="000C2499" w:rsidRPr="00C658DB" w:rsidRDefault="00F56171" w:rsidP="00B24891">
            <w:pPr>
              <w:pStyle w:val="ATSNormal"/>
            </w:pPr>
            <w:r>
              <w:t xml:space="preserve">5-YWP, </w:t>
            </w:r>
            <w:r w:rsidR="000C2499" w:rsidRPr="00C658DB">
              <w:t>CCRWP (Issue 2)</w:t>
            </w:r>
          </w:p>
        </w:tc>
      </w:tr>
      <w:tr w:rsidR="00E640AD" w:rsidRPr="000D431B" w14:paraId="78523E51" w14:textId="77777777" w:rsidTr="00FC10A7">
        <w:tc>
          <w:tcPr>
            <w:tcW w:w="0" w:type="auto"/>
            <w:vMerge/>
            <w:tcBorders>
              <w:top w:val="single" w:sz="4" w:space="0" w:color="auto"/>
              <w:left w:val="single" w:sz="4" w:space="0" w:color="auto"/>
              <w:bottom w:val="single" w:sz="4" w:space="0" w:color="auto"/>
              <w:right w:val="single" w:sz="4" w:space="0" w:color="auto"/>
            </w:tcBorders>
            <w:hideMark/>
          </w:tcPr>
          <w:p w14:paraId="1FE2085D"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3D67A09E" w14:textId="5D3D0E6C" w:rsidR="00B24891" w:rsidRPr="00AD43A8" w:rsidRDefault="00B24891" w:rsidP="000C2499">
            <w:pPr>
              <w:pStyle w:val="ATSNormal"/>
            </w:pPr>
            <w:r w:rsidRPr="006B0902">
              <w:t xml:space="preserve">Understand and predict </w:t>
            </w:r>
            <w:r w:rsidR="000C2499" w:rsidRPr="006B0902">
              <w:t xml:space="preserve">changes to the </w:t>
            </w:r>
            <w:r w:rsidRPr="00FC10A7">
              <w:t xml:space="preserve">near-shore marine </w:t>
            </w:r>
            <w:r w:rsidR="000C2499" w:rsidRPr="00FC10A7">
              <w:t>environment</w:t>
            </w:r>
            <w:r w:rsidR="00246D4B" w:rsidRPr="00FC10A7">
              <w:t>,</w:t>
            </w:r>
            <w:r w:rsidR="000C2499" w:rsidRPr="00AF328E">
              <w:t xml:space="preserve"> </w:t>
            </w:r>
            <w:r w:rsidRPr="007048C7">
              <w:t xml:space="preserve">and </w:t>
            </w:r>
            <w:r w:rsidR="000C2499" w:rsidRPr="00AD43A8">
              <w:t xml:space="preserve">the </w:t>
            </w:r>
            <w:r w:rsidRPr="00AD43A8">
              <w:t xml:space="preserve">impacts </w:t>
            </w:r>
            <w:r w:rsidR="00246D4B" w:rsidRPr="00AD43A8">
              <w:t xml:space="preserve">on species and habitats </w:t>
            </w:r>
            <w:r w:rsidRPr="00AD43A8">
              <w:t>of th</w:t>
            </w:r>
            <w:r w:rsidR="00246D4B" w:rsidRPr="00AD43A8">
              <w:t>at</w:t>
            </w:r>
            <w:r w:rsidRPr="00AD43A8">
              <w:t xml:space="preserve"> change</w:t>
            </w:r>
          </w:p>
        </w:tc>
        <w:tc>
          <w:tcPr>
            <w:tcW w:w="3180" w:type="dxa"/>
            <w:tcBorders>
              <w:top w:val="single" w:sz="4" w:space="0" w:color="auto"/>
              <w:left w:val="single" w:sz="4" w:space="0" w:color="auto"/>
              <w:bottom w:val="single" w:sz="4" w:space="0" w:color="auto"/>
              <w:right w:val="single" w:sz="4" w:space="0" w:color="auto"/>
            </w:tcBorders>
            <w:shd w:val="clear" w:color="auto" w:fill="00B0F0"/>
            <w:hideMark/>
          </w:tcPr>
          <w:p w14:paraId="4B899627" w14:textId="16BEE1DB" w:rsidR="00B24891" w:rsidRPr="00597FA5" w:rsidRDefault="00BC3A3B" w:rsidP="00B24891">
            <w:pPr>
              <w:pStyle w:val="ATSNormal"/>
            </w:pPr>
            <w:r>
              <w:t xml:space="preserve">5-YWP, </w:t>
            </w:r>
            <w:r w:rsidR="00B24891" w:rsidRPr="00597FA5">
              <w:t>CCRWP (Issue 3)</w:t>
            </w:r>
          </w:p>
        </w:tc>
      </w:tr>
      <w:tr w:rsidR="00E640AD" w:rsidRPr="000D431B" w14:paraId="7E4567B2" w14:textId="77777777" w:rsidTr="00FC10A7">
        <w:tc>
          <w:tcPr>
            <w:tcW w:w="0" w:type="auto"/>
            <w:vMerge/>
            <w:tcBorders>
              <w:top w:val="single" w:sz="4" w:space="0" w:color="auto"/>
              <w:left w:val="single" w:sz="4" w:space="0" w:color="auto"/>
              <w:bottom w:val="single" w:sz="4" w:space="0" w:color="auto"/>
              <w:right w:val="single" w:sz="4" w:space="0" w:color="auto"/>
            </w:tcBorders>
            <w:hideMark/>
          </w:tcPr>
          <w:p w14:paraId="062D95B3"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1DD4B9A3" w14:textId="77777777" w:rsidR="00B24891" w:rsidRPr="00FC10A7" w:rsidRDefault="00B24891" w:rsidP="00B24891">
            <w:pPr>
              <w:pStyle w:val="ATSNormal"/>
            </w:pPr>
            <w:r w:rsidRPr="006B0902">
              <w:t>Long-term monitoring of change to the near-shore marine biotic and abiotic environment due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00B0F0"/>
            <w:hideMark/>
          </w:tcPr>
          <w:p w14:paraId="04E2723E" w14:textId="77777777" w:rsidR="00B24891" w:rsidRPr="00C658DB" w:rsidRDefault="00B24891" w:rsidP="00B24891">
            <w:pPr>
              <w:pStyle w:val="ATSNormal"/>
            </w:pPr>
            <w:r w:rsidRPr="00597FA5">
              <w:t>CCRWP (Issue 3), CEP XI (para. 304)</w:t>
            </w:r>
          </w:p>
        </w:tc>
      </w:tr>
      <w:tr w:rsidR="00B474C1" w:rsidRPr="000D431B" w14:paraId="454B9125" w14:textId="77777777" w:rsidTr="00FC10A7">
        <w:tc>
          <w:tcPr>
            <w:tcW w:w="0" w:type="auto"/>
            <w:vMerge/>
            <w:tcBorders>
              <w:top w:val="single" w:sz="4" w:space="0" w:color="auto"/>
              <w:left w:val="single" w:sz="4" w:space="0" w:color="auto"/>
              <w:bottom w:val="single" w:sz="4" w:space="0" w:color="auto"/>
              <w:right w:val="single" w:sz="4" w:space="0" w:color="auto"/>
            </w:tcBorders>
          </w:tcPr>
          <w:p w14:paraId="0F5ED34C" w14:textId="77777777" w:rsidR="00B474C1" w:rsidRPr="000D431B" w:rsidRDefault="00B474C1" w:rsidP="00B24891">
            <w:pPr>
              <w:pStyle w:val="ATSNormal"/>
            </w:pPr>
          </w:p>
        </w:tc>
        <w:tc>
          <w:tcPr>
            <w:tcW w:w="8212" w:type="dxa"/>
            <w:tcBorders>
              <w:top w:val="single" w:sz="4" w:space="0" w:color="auto"/>
              <w:left w:val="single" w:sz="4" w:space="0" w:color="auto"/>
              <w:bottom w:val="single" w:sz="4" w:space="0" w:color="auto"/>
              <w:right w:val="single" w:sz="4" w:space="0" w:color="auto"/>
            </w:tcBorders>
          </w:tcPr>
          <w:p w14:paraId="43DCB94A" w14:textId="56FE05D3" w:rsidR="00B474C1" w:rsidRPr="00FC10A7" w:rsidRDefault="0071741A" w:rsidP="00B24891">
            <w:pPr>
              <w:pStyle w:val="ATSNormal"/>
            </w:pPr>
            <w:r w:rsidRPr="006B0902">
              <w:t xml:space="preserve">Determine </w:t>
            </w:r>
            <w:r w:rsidR="00B474C1" w:rsidRPr="006B0902">
              <w:t>marine areas vulnerable to increasing human activities (excluding fishing activities) where impacts may be exacerbated as a consequence of climate change</w:t>
            </w:r>
          </w:p>
        </w:tc>
        <w:tc>
          <w:tcPr>
            <w:tcW w:w="3180" w:type="dxa"/>
            <w:tcBorders>
              <w:top w:val="single" w:sz="4" w:space="0" w:color="auto"/>
              <w:left w:val="single" w:sz="4" w:space="0" w:color="auto"/>
              <w:bottom w:val="single" w:sz="4" w:space="0" w:color="auto"/>
              <w:right w:val="single" w:sz="4" w:space="0" w:color="auto"/>
            </w:tcBorders>
            <w:shd w:val="clear" w:color="auto" w:fill="00B0F0"/>
          </w:tcPr>
          <w:p w14:paraId="05BD2BF2" w14:textId="14131763" w:rsidR="00B474C1" w:rsidRPr="00C658DB" w:rsidRDefault="00B474C1" w:rsidP="00B24891">
            <w:pPr>
              <w:pStyle w:val="ATSNormal"/>
            </w:pPr>
            <w:r w:rsidRPr="00C658DB">
              <w:t>CCRWP (Issue 3)</w:t>
            </w:r>
          </w:p>
        </w:tc>
      </w:tr>
      <w:tr w:rsidR="00E640AD" w:rsidRPr="000D431B" w14:paraId="65DFAD00" w14:textId="77777777" w:rsidTr="00FC10A7">
        <w:trPr>
          <w:trHeight w:val="550"/>
        </w:trPr>
        <w:tc>
          <w:tcPr>
            <w:tcW w:w="0" w:type="auto"/>
            <w:vMerge/>
            <w:tcBorders>
              <w:top w:val="single" w:sz="4" w:space="0" w:color="auto"/>
              <w:left w:val="single" w:sz="4" w:space="0" w:color="auto"/>
              <w:bottom w:val="single" w:sz="4" w:space="0" w:color="auto"/>
              <w:right w:val="single" w:sz="4" w:space="0" w:color="auto"/>
            </w:tcBorders>
            <w:hideMark/>
          </w:tcPr>
          <w:p w14:paraId="47A81A30" w14:textId="77777777" w:rsidR="00B24891" w:rsidRPr="000D431B" w:rsidRDefault="00B24891" w:rsidP="00B2489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17018D77" w14:textId="77777777" w:rsidR="00B24891" w:rsidRPr="006B0902" w:rsidRDefault="00B24891" w:rsidP="00B24891">
            <w:pPr>
              <w:pStyle w:val="ATSNormal"/>
            </w:pPr>
            <w:r w:rsidRPr="006B0902">
              <w:t>Assessment on impact of ocean acidification to marine biota and ecosystems</w:t>
            </w:r>
          </w:p>
        </w:tc>
        <w:tc>
          <w:tcPr>
            <w:tcW w:w="3180" w:type="dxa"/>
            <w:tcBorders>
              <w:top w:val="single" w:sz="4" w:space="0" w:color="auto"/>
              <w:left w:val="single" w:sz="4" w:space="0" w:color="auto"/>
              <w:bottom w:val="single" w:sz="4" w:space="0" w:color="auto"/>
              <w:right w:val="single" w:sz="4" w:space="0" w:color="auto"/>
            </w:tcBorders>
            <w:shd w:val="clear" w:color="auto" w:fill="00B0F0"/>
            <w:hideMark/>
          </w:tcPr>
          <w:p w14:paraId="319CC288" w14:textId="36C212CD" w:rsidR="00B24891" w:rsidRPr="00C658DB" w:rsidRDefault="006C6523" w:rsidP="00B24891">
            <w:pPr>
              <w:pStyle w:val="ATSNormal"/>
            </w:pPr>
            <w:r>
              <w:t xml:space="preserve">5-YWP, </w:t>
            </w:r>
            <w:r w:rsidR="00B24891" w:rsidRPr="00597FA5">
              <w:t xml:space="preserve">CCRWP (Issue </w:t>
            </w:r>
            <w:r w:rsidR="00B474C1" w:rsidRPr="00C658DB">
              <w:t>3</w:t>
            </w:r>
            <w:r w:rsidR="00B24891" w:rsidRPr="00597FA5">
              <w:t>), CEP XIV (para. 37)</w:t>
            </w:r>
          </w:p>
        </w:tc>
      </w:tr>
      <w:tr w:rsidR="00B474C1" w:rsidRPr="000D431B" w14:paraId="6766A2BC"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57FE4371"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06E22BD" w14:textId="5ABD9C6B" w:rsidR="00B474C1" w:rsidRDefault="00B474C1" w:rsidP="00B474C1">
            <w:pPr>
              <w:pStyle w:val="ATSNormal"/>
            </w:pPr>
            <w:r w:rsidRPr="006B1749">
              <w:rPr>
                <w:color w:val="000000" w:themeColor="text1"/>
              </w:rPr>
              <w:t>Enhance understanding of Antarctic biogeography and how species distribution is likely to change with climate change</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2DB0AE14" w14:textId="6DBEF070" w:rsidR="00B474C1" w:rsidRPr="00C658DB" w:rsidRDefault="00B474C1" w:rsidP="00B474C1">
            <w:pPr>
              <w:pStyle w:val="ATSNormal"/>
              <w:rPr>
                <w:b/>
                <w:color w:val="FFFFFF" w:themeColor="background1"/>
              </w:rPr>
            </w:pPr>
            <w:r w:rsidRPr="00C658DB">
              <w:rPr>
                <w:b/>
                <w:color w:val="FFFFFF" w:themeColor="background1"/>
              </w:rPr>
              <w:t>CCRWP (Issue 4)</w:t>
            </w:r>
          </w:p>
          <w:p w14:paraId="2C377A96" w14:textId="69F44310" w:rsidR="00B474C1" w:rsidRPr="00C658DB" w:rsidRDefault="00B474C1" w:rsidP="00B474C1">
            <w:pPr>
              <w:pStyle w:val="ATSNormal"/>
              <w:rPr>
                <w:b/>
                <w:color w:val="FFFFFF" w:themeColor="background1"/>
              </w:rPr>
            </w:pPr>
          </w:p>
        </w:tc>
      </w:tr>
      <w:tr w:rsidR="00B474C1" w:rsidRPr="000D431B" w14:paraId="07E2BAD9"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32F26C63"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1934E2BE" w14:textId="77792171" w:rsidR="00B474C1" w:rsidRDefault="00B474C1" w:rsidP="00B474C1">
            <w:pPr>
              <w:pStyle w:val="ATSNormal"/>
            </w:pPr>
            <w:r>
              <w:rPr>
                <w:rFonts w:cstheme="minorHAnsi"/>
              </w:rPr>
              <w:t xml:space="preserve">Assess the conservation </w:t>
            </w:r>
            <w:r w:rsidRPr="00DC0690">
              <w:rPr>
                <w:rFonts w:cstheme="minorHAnsi"/>
              </w:rPr>
              <w:t xml:space="preserve">status </w:t>
            </w:r>
            <w:r>
              <w:rPr>
                <w:rFonts w:cstheme="minorHAnsi"/>
              </w:rPr>
              <w:t>of key</w:t>
            </w:r>
            <w:r w:rsidRPr="00DC0690">
              <w:rPr>
                <w:rFonts w:cstheme="minorHAnsi"/>
              </w:rPr>
              <w:t xml:space="preserve"> Antarctic species</w:t>
            </w:r>
            <w:r>
              <w:rPr>
                <w:rFonts w:cstheme="minorHAnsi"/>
              </w:rPr>
              <w:t xml:space="preserve">. </w:t>
            </w:r>
            <w:r w:rsidRPr="000D431B">
              <w:t>Understand population status, trends, vulnerability and distribution</w:t>
            </w:r>
            <w:r>
              <w:t>.</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5A8A6C49" w14:textId="70F33831" w:rsidR="00B474C1" w:rsidRPr="00C658DB" w:rsidRDefault="00FF4E5F" w:rsidP="00B474C1">
            <w:pPr>
              <w:pStyle w:val="ATSNormal"/>
              <w:rPr>
                <w:b/>
                <w:color w:val="FFFFFF" w:themeColor="background1"/>
              </w:rPr>
            </w:pPr>
            <w:r>
              <w:rPr>
                <w:b/>
                <w:color w:val="FFFFFF" w:themeColor="background1"/>
              </w:rPr>
              <w:t xml:space="preserve">5-YWP, </w:t>
            </w:r>
            <w:r w:rsidR="00B474C1" w:rsidRPr="00C658DB">
              <w:rPr>
                <w:b/>
                <w:color w:val="FFFFFF" w:themeColor="background1"/>
              </w:rPr>
              <w:t>CCRWP (Issue 4)</w:t>
            </w:r>
          </w:p>
          <w:p w14:paraId="1CEB3F29" w14:textId="2A098FD7" w:rsidR="00B474C1" w:rsidRPr="00C658DB" w:rsidRDefault="00B474C1" w:rsidP="00B474C1">
            <w:pPr>
              <w:pStyle w:val="ATSNormal"/>
              <w:rPr>
                <w:b/>
                <w:color w:val="FFFFFF" w:themeColor="background1"/>
              </w:rPr>
            </w:pPr>
          </w:p>
        </w:tc>
      </w:tr>
      <w:tr w:rsidR="00B474C1" w:rsidRPr="000D431B" w14:paraId="4809E814"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255D69CB"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0BB05BE7" w14:textId="21C4592B" w:rsidR="00B474C1" w:rsidRDefault="0071741A" w:rsidP="00B474C1">
            <w:pPr>
              <w:pStyle w:val="ATSNormal"/>
            </w:pPr>
            <w:r>
              <w:rPr>
                <w:rFonts w:cs="Calibri"/>
                <w:lang w:val="en-US"/>
              </w:rPr>
              <w:t>Understand</w:t>
            </w:r>
            <w:r w:rsidR="00B474C1" w:rsidRPr="00C85B5A">
              <w:rPr>
                <w:rFonts w:cs="Calibri"/>
                <w:lang w:val="en-US"/>
              </w:rPr>
              <w:t xml:space="preserve"> the effect of climate change on species poten</w:t>
            </w:r>
            <w:r w:rsidR="00B474C1">
              <w:rPr>
                <w:rFonts w:cs="Calibri"/>
                <w:lang w:val="en-US"/>
              </w:rPr>
              <w:t>t</w:t>
            </w:r>
            <w:r w:rsidR="00B474C1" w:rsidRPr="00C85B5A">
              <w:rPr>
                <w:rFonts w:cs="Calibri"/>
                <w:lang w:val="en-US"/>
              </w:rPr>
              <w:t>ially at risk, including critical thresholds yielding irreversible impacts</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4EAC6D3" w14:textId="7CD9BF68" w:rsidR="00B474C1" w:rsidRPr="00C658DB" w:rsidRDefault="00B474C1" w:rsidP="00B474C1">
            <w:pPr>
              <w:pStyle w:val="ATSNormal"/>
              <w:rPr>
                <w:b/>
                <w:color w:val="FFFFFF" w:themeColor="background1"/>
              </w:rPr>
            </w:pPr>
            <w:r w:rsidRPr="00C658DB">
              <w:rPr>
                <w:b/>
                <w:color w:val="FFFFFF" w:themeColor="background1"/>
              </w:rPr>
              <w:t>CCRWP (Issue 4)</w:t>
            </w:r>
          </w:p>
          <w:p w14:paraId="07C26784" w14:textId="798AE558" w:rsidR="00B474C1" w:rsidRPr="00C658DB" w:rsidRDefault="00B474C1" w:rsidP="00B474C1">
            <w:pPr>
              <w:pStyle w:val="ATSNormal"/>
              <w:rPr>
                <w:b/>
                <w:color w:val="FFFFFF" w:themeColor="background1"/>
              </w:rPr>
            </w:pPr>
          </w:p>
        </w:tc>
      </w:tr>
      <w:tr w:rsidR="00B474C1" w:rsidRPr="000D431B" w14:paraId="5F3870ED"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3070B3FD"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6EB5C1AE" w14:textId="3A0C00E3" w:rsidR="00B474C1" w:rsidRDefault="00B474C1" w:rsidP="00B474C1">
            <w:pPr>
              <w:pStyle w:val="ATSNormal"/>
            </w:pPr>
            <w:r w:rsidRPr="00C85B5A">
              <w:rPr>
                <w:rFonts w:cs="Calibri"/>
                <w:lang w:val="en-US"/>
              </w:rPr>
              <w:t>Develop remote sensing methodologies to determine the status of key Antarc</w:t>
            </w:r>
            <w:r>
              <w:rPr>
                <w:rFonts w:cs="Calibri"/>
                <w:lang w:val="en-US"/>
              </w:rPr>
              <w:t>t</w:t>
            </w:r>
            <w:r w:rsidRPr="00C85B5A">
              <w:rPr>
                <w:rFonts w:cs="Calibri"/>
                <w:lang w:val="en-US"/>
              </w:rPr>
              <w:t>ic species</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1D94A830" w14:textId="17D4C1AF" w:rsidR="00B474C1" w:rsidRPr="00C658DB" w:rsidRDefault="00B474C1" w:rsidP="00B474C1">
            <w:pPr>
              <w:pStyle w:val="ATSNormal"/>
              <w:rPr>
                <w:b/>
                <w:color w:val="FFFFFF" w:themeColor="background1"/>
              </w:rPr>
            </w:pPr>
            <w:r w:rsidRPr="00C658DB">
              <w:rPr>
                <w:b/>
                <w:color w:val="FFFFFF" w:themeColor="background1"/>
              </w:rPr>
              <w:t>CCRWP (Issue 4)</w:t>
            </w:r>
          </w:p>
          <w:p w14:paraId="4DD42912" w14:textId="06B3C7FE" w:rsidR="00B474C1" w:rsidRPr="00C658DB" w:rsidRDefault="00B474C1" w:rsidP="00B474C1">
            <w:pPr>
              <w:pStyle w:val="ATSNormal"/>
              <w:rPr>
                <w:b/>
                <w:color w:val="FFFFFF" w:themeColor="background1"/>
              </w:rPr>
            </w:pPr>
          </w:p>
        </w:tc>
      </w:tr>
      <w:tr w:rsidR="00B474C1" w:rsidRPr="000D431B" w14:paraId="6B69A6CE"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51C6BB44"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00AFA5E" w14:textId="3BF157B8" w:rsidR="00B474C1" w:rsidRPr="000D431B" w:rsidRDefault="0071741A" w:rsidP="00B474C1">
            <w:pPr>
              <w:pStyle w:val="ATSNormal"/>
            </w:pPr>
            <w:r>
              <w:rPr>
                <w:rFonts w:cs="Calibri"/>
                <w:lang w:val="en-US"/>
              </w:rPr>
              <w:t xml:space="preserve">Determine </w:t>
            </w:r>
            <w:r w:rsidR="00B474C1" w:rsidRPr="00C85B5A">
              <w:rPr>
                <w:rFonts w:cs="Calibri"/>
                <w:lang w:val="en-US"/>
              </w:rPr>
              <w:t>the relationships and interactions between species (food webs, habitat transformation, etc.) to determine the impacts of climate change on communities and ecosystems</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0C9B6F9" w14:textId="5DC843B9" w:rsidR="00B474C1" w:rsidRPr="00C658DB" w:rsidRDefault="00B474C1" w:rsidP="00B474C1">
            <w:pPr>
              <w:pStyle w:val="ATSNormal"/>
              <w:rPr>
                <w:b/>
                <w:color w:val="FFFFFF" w:themeColor="background1"/>
              </w:rPr>
            </w:pPr>
            <w:r w:rsidRPr="00C658DB">
              <w:rPr>
                <w:b/>
                <w:color w:val="FFFFFF" w:themeColor="background1"/>
              </w:rPr>
              <w:t>CCRWP (Issue 4)</w:t>
            </w:r>
          </w:p>
          <w:p w14:paraId="5033B9BF" w14:textId="00C98D31" w:rsidR="00B474C1" w:rsidRPr="00C658DB" w:rsidRDefault="00B474C1" w:rsidP="00B474C1">
            <w:pPr>
              <w:pStyle w:val="ATSNormal"/>
              <w:rPr>
                <w:b/>
                <w:color w:val="FFFFFF" w:themeColor="background1"/>
              </w:rPr>
            </w:pPr>
          </w:p>
        </w:tc>
      </w:tr>
      <w:tr w:rsidR="00CA0B35" w:rsidRPr="000D431B" w14:paraId="08ADB3A0"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3538C0F8" w14:textId="77777777" w:rsidR="00CA0B35" w:rsidRPr="000D431B"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D4FC32F" w14:textId="38D9432A" w:rsidR="00CA0B35" w:rsidRDefault="00CA0B35" w:rsidP="00B474C1">
            <w:pPr>
              <w:pStyle w:val="ATSNormal"/>
              <w:rPr>
                <w:rFonts w:cs="Calibri"/>
                <w:lang w:val="en-US"/>
              </w:rPr>
            </w:pPr>
            <w:r>
              <w:rPr>
                <w:rFonts w:cstheme="minorHAnsi"/>
                <w:color w:val="000000" w:themeColor="text1"/>
              </w:rPr>
              <w:t>Develop future spatial climate change predictions on the timescale of decades</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57FFBACA" w14:textId="16C10434" w:rsidR="00CA0B35" w:rsidRPr="00C658DB" w:rsidRDefault="00CA0B35" w:rsidP="00B474C1">
            <w:pPr>
              <w:pStyle w:val="ATSNormal"/>
              <w:rPr>
                <w:b/>
                <w:color w:val="FFFFFF" w:themeColor="background1"/>
              </w:rPr>
            </w:pPr>
            <w:r w:rsidRPr="00C658DB">
              <w:rPr>
                <w:b/>
                <w:color w:val="FFFFFF" w:themeColor="background1"/>
              </w:rPr>
              <w:t>CCRWP (Issue 5)</w:t>
            </w:r>
          </w:p>
        </w:tc>
      </w:tr>
      <w:tr w:rsidR="00CA0B35" w:rsidRPr="000D431B" w14:paraId="1381CFF6"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07B477F9" w14:textId="77777777" w:rsidR="00CA0B35" w:rsidRPr="000D431B"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316B350B" w14:textId="2BC950F1" w:rsidR="00CA0B35" w:rsidRDefault="00CA0B35" w:rsidP="00B474C1">
            <w:pPr>
              <w:pStyle w:val="ATSNormal"/>
              <w:rPr>
                <w:rFonts w:cs="Calibri"/>
                <w:lang w:val="en-US"/>
              </w:rPr>
            </w:pPr>
            <w:r>
              <w:rPr>
                <w:rFonts w:cstheme="minorHAnsi"/>
                <w:color w:val="000000" w:themeColor="text1"/>
              </w:rPr>
              <w:t>Identify risk presented to Antarctic infrastructure by storms, sea level change, melting of permanent ice/flooding, permafrost melt, etc.</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78DEB990" w14:textId="787A206E" w:rsidR="00CA0B35" w:rsidRPr="00C658DB" w:rsidRDefault="00CA0B35" w:rsidP="00B474C1">
            <w:pPr>
              <w:pStyle w:val="ATSNormal"/>
              <w:rPr>
                <w:b/>
                <w:color w:val="FFFFFF" w:themeColor="background1"/>
              </w:rPr>
            </w:pPr>
            <w:r w:rsidRPr="00C658DB">
              <w:rPr>
                <w:b/>
                <w:color w:val="FFFFFF" w:themeColor="background1"/>
              </w:rPr>
              <w:t>CCRWP (Issue 5)</w:t>
            </w:r>
          </w:p>
        </w:tc>
      </w:tr>
      <w:tr w:rsidR="00CA0B35" w:rsidRPr="000D431B" w14:paraId="670DAAF5"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78771016" w14:textId="77777777" w:rsidR="00CA0B35" w:rsidRPr="000D431B"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0AB102DF" w14:textId="73406AF1" w:rsidR="00CA0B35" w:rsidRDefault="00CA0B35" w:rsidP="00B474C1">
            <w:pPr>
              <w:pStyle w:val="ATSNormal"/>
              <w:rPr>
                <w:rFonts w:cs="Calibri"/>
                <w:lang w:val="en-US"/>
              </w:rPr>
            </w:pPr>
            <w:r w:rsidRPr="004577FB">
              <w:rPr>
                <w:rFonts w:cstheme="minorHAnsi"/>
                <w:color w:val="000000" w:themeColor="text1"/>
                <w:lang w:val="en-US"/>
              </w:rPr>
              <w:t>Research practical solutions to address climate change-related impacts on infrastructure</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43C7E7A0" w14:textId="35E7ABA8" w:rsidR="00CA0B35" w:rsidRPr="00C658DB" w:rsidRDefault="00CA0B35" w:rsidP="00B474C1">
            <w:pPr>
              <w:pStyle w:val="ATSNormal"/>
              <w:rPr>
                <w:b/>
                <w:color w:val="FFFFFF" w:themeColor="background1"/>
              </w:rPr>
            </w:pPr>
            <w:r w:rsidRPr="00C658DB">
              <w:rPr>
                <w:b/>
                <w:color w:val="FFFFFF" w:themeColor="background1"/>
              </w:rPr>
              <w:t>CCRWP (Issue 5)</w:t>
            </w:r>
          </w:p>
        </w:tc>
      </w:tr>
      <w:tr w:rsidR="00CA0B35" w:rsidRPr="000D431B" w14:paraId="6E19754A"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4338BC1E" w14:textId="77777777" w:rsidR="00CA0B35" w:rsidRPr="000D431B"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729597B2" w14:textId="05D2B717" w:rsidR="00CA0B35" w:rsidRDefault="00CA0B35" w:rsidP="00B474C1">
            <w:pPr>
              <w:pStyle w:val="ATSNormal"/>
              <w:rPr>
                <w:rFonts w:cs="Calibri"/>
                <w:lang w:val="en-US"/>
              </w:rPr>
            </w:pPr>
            <w:r>
              <w:rPr>
                <w:rFonts w:cstheme="minorHAnsi"/>
              </w:rPr>
              <w:t>Assess the impact of plastic pollution on natural systems in light of climate change</w:t>
            </w:r>
          </w:p>
        </w:tc>
        <w:tc>
          <w:tcPr>
            <w:tcW w:w="3180" w:type="dxa"/>
            <w:tcBorders>
              <w:top w:val="single" w:sz="4" w:space="0" w:color="auto"/>
              <w:left w:val="single" w:sz="4" w:space="0" w:color="auto"/>
              <w:bottom w:val="single" w:sz="4" w:space="0" w:color="auto"/>
              <w:right w:val="single" w:sz="4" w:space="0" w:color="auto"/>
            </w:tcBorders>
            <w:shd w:val="clear" w:color="auto" w:fill="FF0000"/>
          </w:tcPr>
          <w:p w14:paraId="6FE98ED5" w14:textId="4B3057FF" w:rsidR="00CA0B35" w:rsidRPr="00C658DB" w:rsidRDefault="00CA0B35" w:rsidP="00B474C1">
            <w:pPr>
              <w:pStyle w:val="ATSNormal"/>
              <w:rPr>
                <w:b/>
                <w:color w:val="FFFFFF" w:themeColor="background1"/>
              </w:rPr>
            </w:pPr>
            <w:r w:rsidRPr="00C658DB">
              <w:rPr>
                <w:b/>
                <w:color w:val="FFFFFF" w:themeColor="background1"/>
              </w:rPr>
              <w:t>CCRWP (Issue 6)</w:t>
            </w:r>
          </w:p>
        </w:tc>
      </w:tr>
      <w:tr w:rsidR="00CA0B35" w:rsidRPr="000D431B" w14:paraId="6E47A72E"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tcPr>
          <w:p w14:paraId="29BEC0BE" w14:textId="77777777" w:rsidR="00CA0B35" w:rsidRPr="000D431B"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15F5054E" w14:textId="73A333C8" w:rsidR="00CA0B35" w:rsidRDefault="00CA0B35" w:rsidP="00B474C1">
            <w:pPr>
              <w:pStyle w:val="ATSNormal"/>
              <w:rPr>
                <w:rFonts w:cs="Calibri"/>
                <w:lang w:val="en-US"/>
              </w:rPr>
            </w:pPr>
            <w:r>
              <w:rPr>
                <w:rFonts w:cstheme="minorHAnsi"/>
                <w:color w:val="000000" w:themeColor="text1"/>
              </w:rPr>
              <w:t>Determine the origins and natural and anthropogenic transport routes of plastic pollution in the Antarctica marine and terrestrial environments</w:t>
            </w:r>
          </w:p>
        </w:tc>
        <w:tc>
          <w:tcPr>
            <w:tcW w:w="3180" w:type="dxa"/>
            <w:tcBorders>
              <w:top w:val="single" w:sz="4" w:space="0" w:color="auto"/>
              <w:left w:val="single" w:sz="4" w:space="0" w:color="auto"/>
              <w:bottom w:val="single" w:sz="4" w:space="0" w:color="auto"/>
              <w:right w:val="single" w:sz="4" w:space="0" w:color="auto"/>
            </w:tcBorders>
            <w:shd w:val="clear" w:color="auto" w:fill="FF0000"/>
          </w:tcPr>
          <w:p w14:paraId="73D9315D" w14:textId="6EFB83B4" w:rsidR="00CA0B35" w:rsidRPr="00C658DB" w:rsidRDefault="00CA0B35" w:rsidP="00B474C1">
            <w:pPr>
              <w:pStyle w:val="ATSNormal"/>
              <w:rPr>
                <w:b/>
                <w:color w:val="FFFFFF" w:themeColor="background1"/>
              </w:rPr>
            </w:pPr>
            <w:r w:rsidRPr="00C658DB">
              <w:rPr>
                <w:b/>
                <w:color w:val="FFFFFF" w:themeColor="background1"/>
              </w:rPr>
              <w:t>CCRWP (Issue 6)</w:t>
            </w:r>
          </w:p>
        </w:tc>
      </w:tr>
      <w:tr w:rsidR="00B474C1" w:rsidRPr="000D431B" w14:paraId="7F0AA174"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hideMark/>
          </w:tcPr>
          <w:p w14:paraId="177A6025"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4CC73000" w14:textId="77777777" w:rsidR="00B474C1" w:rsidRPr="00FC10A7" w:rsidRDefault="00B474C1" w:rsidP="00B474C1">
            <w:pPr>
              <w:pStyle w:val="ATSNormal"/>
            </w:pPr>
            <w:r w:rsidRPr="006B0902">
              <w:t>Southern Ocean observations and modelling to understand climate change</w:t>
            </w:r>
          </w:p>
        </w:tc>
        <w:tc>
          <w:tcPr>
            <w:tcW w:w="3180" w:type="dxa"/>
            <w:tcBorders>
              <w:top w:val="single" w:sz="4" w:space="0" w:color="auto"/>
              <w:left w:val="single" w:sz="4" w:space="0" w:color="auto"/>
              <w:bottom w:val="single" w:sz="4" w:space="0" w:color="auto"/>
              <w:right w:val="single" w:sz="4" w:space="0" w:color="auto"/>
            </w:tcBorders>
            <w:hideMark/>
          </w:tcPr>
          <w:p w14:paraId="1089518F" w14:textId="6CF0DEC0" w:rsidR="00B474C1" w:rsidRPr="000D431B" w:rsidRDefault="00793A32" w:rsidP="00B474C1">
            <w:pPr>
              <w:pStyle w:val="ATSNormal"/>
            </w:pPr>
            <w:r>
              <w:t xml:space="preserve">5-YWP, </w:t>
            </w:r>
            <w:r w:rsidR="00B474C1" w:rsidRPr="000D431B">
              <w:t>CEP XVIII (para. 95)</w:t>
            </w:r>
          </w:p>
        </w:tc>
      </w:tr>
      <w:tr w:rsidR="00B474C1" w:rsidRPr="000D431B" w14:paraId="1EEB4FA0"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hideMark/>
          </w:tcPr>
          <w:p w14:paraId="0B463E27"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0CB2820" w14:textId="77777777" w:rsidR="00B474C1" w:rsidRPr="00AD43A8" w:rsidRDefault="00B474C1" w:rsidP="00B474C1">
            <w:pPr>
              <w:pStyle w:val="ATSNormal"/>
            </w:pPr>
            <w:r w:rsidRPr="006B0902">
              <w:t xml:space="preserve">Monitor emperor penguin colonies, </w:t>
            </w:r>
            <w:r w:rsidRPr="00FC10A7">
              <w:t xml:space="preserve">including using remote sensing and complementary techniques, to identify </w:t>
            </w:r>
            <w:r w:rsidRPr="00AD43A8">
              <w:t>trends in populations and potential climate change refugia</w:t>
            </w:r>
          </w:p>
        </w:tc>
        <w:tc>
          <w:tcPr>
            <w:tcW w:w="3180" w:type="dxa"/>
            <w:tcBorders>
              <w:top w:val="single" w:sz="4" w:space="0" w:color="auto"/>
              <w:left w:val="single" w:sz="4" w:space="0" w:color="auto"/>
              <w:bottom w:val="single" w:sz="4" w:space="0" w:color="auto"/>
              <w:right w:val="single" w:sz="4" w:space="0" w:color="auto"/>
            </w:tcBorders>
            <w:hideMark/>
          </w:tcPr>
          <w:p w14:paraId="2CCF11D1" w14:textId="1F418E15" w:rsidR="00B474C1" w:rsidRPr="000D431B" w:rsidRDefault="00E93EB9" w:rsidP="00B474C1">
            <w:pPr>
              <w:pStyle w:val="ATSNormal"/>
            </w:pPr>
            <w:r>
              <w:t xml:space="preserve">5-YWP, </w:t>
            </w:r>
            <w:r w:rsidR="00B474C1">
              <w:t xml:space="preserve">CEP XX (para. 222), </w:t>
            </w:r>
            <w:r w:rsidR="00B474C1" w:rsidRPr="000D431B">
              <w:t>CEP XVI (para. 176)</w:t>
            </w:r>
          </w:p>
        </w:tc>
      </w:tr>
      <w:tr w:rsidR="00C658DB" w:rsidRPr="000D431B" w14:paraId="7554AFC8" w14:textId="77777777" w:rsidTr="00E46BA8">
        <w:tc>
          <w:tcPr>
            <w:tcW w:w="0" w:type="auto"/>
            <w:vMerge w:val="restart"/>
            <w:tcBorders>
              <w:top w:val="single" w:sz="4" w:space="0" w:color="auto"/>
              <w:left w:val="single" w:sz="4" w:space="0" w:color="auto"/>
              <w:bottom w:val="nil"/>
              <w:right w:val="single" w:sz="4" w:space="0" w:color="auto"/>
            </w:tcBorders>
          </w:tcPr>
          <w:p w14:paraId="4A5CE91B" w14:textId="77777777" w:rsidR="00C658DB" w:rsidRDefault="00C658DB" w:rsidP="00B474C1">
            <w:pPr>
              <w:pStyle w:val="ATSNormal"/>
            </w:pPr>
            <w:r>
              <w:t xml:space="preserve">1. </w:t>
            </w:r>
            <w:r w:rsidRPr="000D431B">
              <w:t>Processing new and revised protected / managed area management plans</w:t>
            </w:r>
          </w:p>
          <w:p w14:paraId="1204AC28" w14:textId="2ECBDD49" w:rsidR="00C658DB" w:rsidRDefault="00C658DB"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84D24DD" w14:textId="22D40182" w:rsidR="00C658DB" w:rsidRPr="000D431B" w:rsidRDefault="00C658DB" w:rsidP="00B474C1">
            <w:pPr>
              <w:pStyle w:val="ATSNormal"/>
            </w:pPr>
            <w:r w:rsidRPr="000D431B">
              <w:t>Monitoring to assess the status of values at ASPA 107 Emperor Island</w:t>
            </w:r>
          </w:p>
        </w:tc>
        <w:tc>
          <w:tcPr>
            <w:tcW w:w="3180" w:type="dxa"/>
            <w:tcBorders>
              <w:top w:val="single" w:sz="4" w:space="0" w:color="auto"/>
              <w:left w:val="single" w:sz="4" w:space="0" w:color="auto"/>
              <w:bottom w:val="single" w:sz="4" w:space="0" w:color="auto"/>
              <w:right w:val="single" w:sz="4" w:space="0" w:color="auto"/>
            </w:tcBorders>
          </w:tcPr>
          <w:p w14:paraId="228C242E" w14:textId="18705EA4" w:rsidR="00C658DB" w:rsidRDefault="006D4FBE" w:rsidP="00B474C1">
            <w:pPr>
              <w:pStyle w:val="ATSNormal"/>
            </w:pPr>
            <w:r>
              <w:t>5-YWP,</w:t>
            </w:r>
            <w:r w:rsidR="00FC10A7">
              <w:t xml:space="preserve"> </w:t>
            </w:r>
            <w:r w:rsidR="00C658DB" w:rsidRPr="000D431B">
              <w:t>CEP XIX (para. 136)</w:t>
            </w:r>
          </w:p>
        </w:tc>
      </w:tr>
      <w:tr w:rsidR="00C658DB" w:rsidRPr="000D431B" w14:paraId="0943D52A" w14:textId="77777777" w:rsidTr="00E46BA8">
        <w:tc>
          <w:tcPr>
            <w:tcW w:w="0" w:type="auto"/>
            <w:vMerge/>
            <w:tcBorders>
              <w:top w:val="nil"/>
              <w:left w:val="single" w:sz="4" w:space="0" w:color="auto"/>
              <w:bottom w:val="nil"/>
              <w:right w:val="single" w:sz="4" w:space="0" w:color="auto"/>
            </w:tcBorders>
          </w:tcPr>
          <w:p w14:paraId="0D4C0EC4" w14:textId="55D349AB" w:rsidR="00C658DB" w:rsidRDefault="00C658DB"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39DF4035" w14:textId="1B2BE9AA" w:rsidR="00C658DB" w:rsidRPr="000D431B" w:rsidRDefault="00C658DB" w:rsidP="00B474C1">
            <w:pPr>
              <w:pStyle w:val="ATSNormal"/>
            </w:pPr>
            <w:r w:rsidRPr="000D431B">
              <w:t>Use remote sensing techniques to monitor changes in vegetation within ASPAs</w:t>
            </w:r>
          </w:p>
        </w:tc>
        <w:tc>
          <w:tcPr>
            <w:tcW w:w="3180" w:type="dxa"/>
            <w:tcBorders>
              <w:top w:val="single" w:sz="4" w:space="0" w:color="auto"/>
              <w:left w:val="single" w:sz="4" w:space="0" w:color="auto"/>
              <w:bottom w:val="single" w:sz="4" w:space="0" w:color="auto"/>
              <w:right w:val="single" w:sz="4" w:space="0" w:color="auto"/>
            </w:tcBorders>
          </w:tcPr>
          <w:p w14:paraId="44AF0446" w14:textId="1C12B501" w:rsidR="00C658DB" w:rsidRDefault="007712B0" w:rsidP="00B474C1">
            <w:pPr>
              <w:pStyle w:val="ATSNormal"/>
            </w:pPr>
            <w:r>
              <w:t>5-YWP,</w:t>
            </w:r>
            <w:r w:rsidRPr="000D431B">
              <w:t xml:space="preserve"> </w:t>
            </w:r>
            <w:r w:rsidR="00C658DB" w:rsidRPr="000D431B">
              <w:t>CEP XVII (para. 226), CEP XV (paras. 213 and 240)</w:t>
            </w:r>
          </w:p>
        </w:tc>
      </w:tr>
      <w:tr w:rsidR="00C658DB" w:rsidRPr="000D431B" w14:paraId="7CB490F9" w14:textId="77777777" w:rsidTr="00E46BA8">
        <w:tc>
          <w:tcPr>
            <w:tcW w:w="0" w:type="auto"/>
            <w:tcBorders>
              <w:top w:val="nil"/>
              <w:left w:val="single" w:sz="4" w:space="0" w:color="auto"/>
              <w:right w:val="single" w:sz="4" w:space="0" w:color="auto"/>
            </w:tcBorders>
          </w:tcPr>
          <w:p w14:paraId="046C9D4D" w14:textId="77777777" w:rsidR="00C658DB" w:rsidRDefault="00C658DB"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5DB4327" w14:textId="2BDD3A34" w:rsidR="00C658DB" w:rsidRPr="000D431B" w:rsidRDefault="00C658DB" w:rsidP="00B474C1">
            <w:pPr>
              <w:pStyle w:val="ATSNormal"/>
            </w:pPr>
            <w:r w:rsidRPr="000D431B">
              <w:t>Long-term monitoring of biological values in ASPAs</w:t>
            </w:r>
          </w:p>
        </w:tc>
        <w:tc>
          <w:tcPr>
            <w:tcW w:w="3180" w:type="dxa"/>
            <w:tcBorders>
              <w:top w:val="single" w:sz="4" w:space="0" w:color="auto"/>
              <w:left w:val="single" w:sz="4" w:space="0" w:color="auto"/>
              <w:bottom w:val="single" w:sz="4" w:space="0" w:color="auto"/>
              <w:right w:val="single" w:sz="4" w:space="0" w:color="auto"/>
            </w:tcBorders>
          </w:tcPr>
          <w:p w14:paraId="57AC0123" w14:textId="4255048F" w:rsidR="00C658DB" w:rsidRPr="000D431B" w:rsidRDefault="007712B0" w:rsidP="00B474C1">
            <w:pPr>
              <w:pStyle w:val="ATSNormal"/>
            </w:pPr>
            <w:r>
              <w:t>5-YWP,</w:t>
            </w:r>
            <w:r w:rsidRPr="000D431B">
              <w:t xml:space="preserve"> </w:t>
            </w:r>
            <w:r w:rsidR="00C658DB" w:rsidRPr="000D431B">
              <w:t>CEP XV (para. 192)</w:t>
            </w:r>
          </w:p>
        </w:tc>
      </w:tr>
      <w:tr w:rsidR="00B474C1" w:rsidRPr="000D431B" w14:paraId="64DE2297" w14:textId="77777777" w:rsidTr="00E46BA8">
        <w:tc>
          <w:tcPr>
            <w:tcW w:w="0" w:type="auto"/>
            <w:vMerge w:val="restart"/>
            <w:tcBorders>
              <w:top w:val="single" w:sz="4" w:space="0" w:color="auto"/>
              <w:left w:val="single" w:sz="4" w:space="0" w:color="auto"/>
              <w:right w:val="single" w:sz="4" w:space="0" w:color="auto"/>
            </w:tcBorders>
            <w:hideMark/>
          </w:tcPr>
          <w:p w14:paraId="3CF1576D" w14:textId="77777777" w:rsidR="00B474C1" w:rsidRPr="000D431B" w:rsidRDefault="00B474C1" w:rsidP="00B474C1">
            <w:pPr>
              <w:pStyle w:val="ATSNormal"/>
            </w:pPr>
            <w:r>
              <w:t xml:space="preserve">2. </w:t>
            </w:r>
            <w:r w:rsidRPr="000D431B">
              <w:t>Repair or remediation of environmental damage</w:t>
            </w:r>
          </w:p>
          <w:p w14:paraId="11B3B41C" w14:textId="694406F1" w:rsidR="00B474C1" w:rsidRPr="000D431B" w:rsidRDefault="00B474C1" w:rsidP="00B474C1">
            <w:pPr>
              <w:pStyle w:val="ATSNormal"/>
            </w:pPr>
          </w:p>
          <w:p w14:paraId="361162E6" w14:textId="4C0EA7B1" w:rsidR="00B474C1" w:rsidRDefault="00B474C1" w:rsidP="00B474C1">
            <w:pPr>
              <w:pStyle w:val="ATSNormal"/>
            </w:pPr>
          </w:p>
          <w:p w14:paraId="540BEB65" w14:textId="57B8151C" w:rsidR="00B474C1" w:rsidRDefault="00B474C1" w:rsidP="00B474C1">
            <w:pPr>
              <w:pStyle w:val="ATSNormal"/>
            </w:pPr>
          </w:p>
          <w:p w14:paraId="07C513BB" w14:textId="10E90D83"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E92995E" w14:textId="77777777" w:rsidR="00B474C1" w:rsidRPr="000D431B" w:rsidRDefault="00B474C1" w:rsidP="00B474C1">
            <w:pPr>
              <w:pStyle w:val="ATSNormal"/>
            </w:pPr>
            <w:r w:rsidRPr="000D431B">
              <w:t>Research to inform the establishment of appropriate environmental quality targets for the repair or remediation of environmental damage in Antarctica</w:t>
            </w:r>
          </w:p>
        </w:tc>
        <w:tc>
          <w:tcPr>
            <w:tcW w:w="3180" w:type="dxa"/>
            <w:tcBorders>
              <w:top w:val="single" w:sz="4" w:space="0" w:color="auto"/>
              <w:left w:val="single" w:sz="4" w:space="0" w:color="auto"/>
              <w:bottom w:val="single" w:sz="4" w:space="0" w:color="auto"/>
              <w:right w:val="single" w:sz="4" w:space="0" w:color="auto"/>
            </w:tcBorders>
            <w:hideMark/>
          </w:tcPr>
          <w:p w14:paraId="491279F9" w14:textId="45A58331" w:rsidR="00B474C1" w:rsidRPr="000D431B" w:rsidRDefault="00B32CA0" w:rsidP="00B474C1">
            <w:pPr>
              <w:pStyle w:val="ATSNormal"/>
            </w:pPr>
            <w:r>
              <w:t>5-YWP,</w:t>
            </w:r>
            <w:r w:rsidRPr="000D431B">
              <w:t xml:space="preserve"> </w:t>
            </w:r>
            <w:r w:rsidR="00B474C1" w:rsidRPr="000D431B">
              <w:t>Clean-Up Manual (Section 3), CEP XVII (para. 48)</w:t>
            </w:r>
          </w:p>
        </w:tc>
      </w:tr>
      <w:tr w:rsidR="00B474C1" w:rsidRPr="000D431B" w14:paraId="2B6873FB" w14:textId="77777777" w:rsidTr="00E46BA8">
        <w:tc>
          <w:tcPr>
            <w:tcW w:w="0" w:type="auto"/>
            <w:vMerge/>
            <w:tcBorders>
              <w:left w:val="single" w:sz="4" w:space="0" w:color="auto"/>
              <w:right w:val="single" w:sz="4" w:space="0" w:color="auto"/>
            </w:tcBorders>
            <w:vAlign w:val="center"/>
            <w:hideMark/>
          </w:tcPr>
          <w:p w14:paraId="38E1F297" w14:textId="3898B2AF"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4F246EBC" w14:textId="77777777" w:rsidR="00B474C1" w:rsidRPr="000D431B" w:rsidRDefault="00B474C1" w:rsidP="00B474C1">
            <w:pPr>
              <w:pStyle w:val="ATSNormal"/>
            </w:pPr>
            <w:r w:rsidRPr="000D431B">
              <w:t>Techniques to prevent mobilisation of contaminants such as melt water diversion and containment barriers</w:t>
            </w:r>
          </w:p>
        </w:tc>
        <w:tc>
          <w:tcPr>
            <w:tcW w:w="3180" w:type="dxa"/>
            <w:tcBorders>
              <w:top w:val="single" w:sz="4" w:space="0" w:color="auto"/>
              <w:left w:val="single" w:sz="4" w:space="0" w:color="auto"/>
              <w:bottom w:val="single" w:sz="4" w:space="0" w:color="auto"/>
              <w:right w:val="single" w:sz="4" w:space="0" w:color="auto"/>
            </w:tcBorders>
            <w:hideMark/>
          </w:tcPr>
          <w:p w14:paraId="43B90102" w14:textId="2CF94A5B" w:rsidR="00B474C1" w:rsidRPr="000D431B" w:rsidRDefault="00B32CA0" w:rsidP="00B474C1">
            <w:pPr>
              <w:pStyle w:val="ATSNormal"/>
            </w:pPr>
            <w:r>
              <w:t>5-YWP,</w:t>
            </w:r>
            <w:r w:rsidRPr="000D431B">
              <w:t xml:space="preserve"> </w:t>
            </w:r>
            <w:r w:rsidR="00B474C1" w:rsidRPr="000D431B">
              <w:t>Clean-Up Manual (Section 3)</w:t>
            </w:r>
          </w:p>
        </w:tc>
      </w:tr>
      <w:tr w:rsidR="00B474C1" w:rsidRPr="000D431B" w14:paraId="0D881254" w14:textId="77777777" w:rsidTr="00E46BA8">
        <w:tc>
          <w:tcPr>
            <w:tcW w:w="0" w:type="auto"/>
            <w:vMerge/>
            <w:tcBorders>
              <w:left w:val="single" w:sz="4" w:space="0" w:color="auto"/>
              <w:right w:val="single" w:sz="4" w:space="0" w:color="auto"/>
            </w:tcBorders>
            <w:vAlign w:val="center"/>
            <w:hideMark/>
          </w:tcPr>
          <w:p w14:paraId="61363E3F" w14:textId="11290A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78FEDD76" w14:textId="77777777" w:rsidR="00B474C1" w:rsidRPr="000D431B" w:rsidRDefault="00B474C1" w:rsidP="00B474C1">
            <w:pPr>
              <w:pStyle w:val="ATSNormal"/>
            </w:pPr>
            <w:r w:rsidRPr="000D431B">
              <w:t>Techniques for in-situ and ex-situ remediation of sites contaminated by fuel spills or other hazardous substances</w:t>
            </w:r>
          </w:p>
        </w:tc>
        <w:tc>
          <w:tcPr>
            <w:tcW w:w="3180" w:type="dxa"/>
            <w:tcBorders>
              <w:top w:val="single" w:sz="4" w:space="0" w:color="auto"/>
              <w:left w:val="single" w:sz="4" w:space="0" w:color="auto"/>
              <w:bottom w:val="single" w:sz="4" w:space="0" w:color="auto"/>
              <w:right w:val="single" w:sz="4" w:space="0" w:color="auto"/>
            </w:tcBorders>
            <w:hideMark/>
          </w:tcPr>
          <w:p w14:paraId="6482EB41" w14:textId="3D568AF4" w:rsidR="00B474C1" w:rsidRPr="000D431B" w:rsidRDefault="00B32CA0" w:rsidP="00B474C1">
            <w:pPr>
              <w:pStyle w:val="ATSNormal"/>
            </w:pPr>
            <w:r>
              <w:t>5-YWP,</w:t>
            </w:r>
            <w:r w:rsidRPr="000D431B">
              <w:t xml:space="preserve"> </w:t>
            </w:r>
            <w:r w:rsidR="00B474C1" w:rsidRPr="000D431B">
              <w:t>Clean-Up Manual (Section 3)</w:t>
            </w:r>
          </w:p>
        </w:tc>
      </w:tr>
      <w:tr w:rsidR="00B474C1" w:rsidRPr="000D431B" w14:paraId="049FC740" w14:textId="77777777" w:rsidTr="00E46BA8">
        <w:tc>
          <w:tcPr>
            <w:tcW w:w="0" w:type="auto"/>
            <w:vMerge/>
            <w:tcBorders>
              <w:left w:val="single" w:sz="4" w:space="0" w:color="auto"/>
              <w:right w:val="single" w:sz="4" w:space="0" w:color="auto"/>
            </w:tcBorders>
            <w:vAlign w:val="center"/>
          </w:tcPr>
          <w:p w14:paraId="0257EAA9"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01D21038" w14:textId="7A4EBDD3" w:rsidR="00B474C1" w:rsidRPr="000D431B" w:rsidRDefault="00B474C1" w:rsidP="00B474C1">
            <w:pPr>
              <w:pStyle w:val="ATSNormal"/>
            </w:pPr>
            <w:r w:rsidRPr="00A06463">
              <w:rPr>
                <w:rFonts w:cstheme="minorHAnsi"/>
              </w:rPr>
              <w:t>How will climate change affect mobilization and exposure of species/ecosystems to contaminants</w:t>
            </w:r>
            <w:r w:rsidRPr="00A06463">
              <w:rPr>
                <w:rFonts w:cstheme="minorHAnsi"/>
                <w:color w:val="000000" w:themeColor="text1"/>
              </w:rPr>
              <w:t>?</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72C4D802" w14:textId="39E2E293" w:rsidR="00B474C1" w:rsidRPr="00C658DB" w:rsidRDefault="00B474C1" w:rsidP="00B474C1">
            <w:pPr>
              <w:pStyle w:val="ATSNormal"/>
              <w:rPr>
                <w:b/>
                <w:color w:val="FFFFFF" w:themeColor="background1"/>
              </w:rPr>
            </w:pPr>
            <w:r w:rsidRPr="00C658DB">
              <w:rPr>
                <w:b/>
                <w:color w:val="FFFFFF" w:themeColor="background1"/>
              </w:rPr>
              <w:t>CCRWP (Issue 5)</w:t>
            </w:r>
            <w:r w:rsidRPr="00C658DB">
              <w:rPr>
                <w:b/>
                <w:i/>
                <w:color w:val="FFFFFF" w:themeColor="background1"/>
              </w:rPr>
              <w:t xml:space="preserve"> </w:t>
            </w:r>
          </w:p>
        </w:tc>
      </w:tr>
      <w:tr w:rsidR="00B474C1" w:rsidRPr="000D431B" w14:paraId="5C5C579C" w14:textId="77777777" w:rsidTr="00E46BA8">
        <w:tc>
          <w:tcPr>
            <w:tcW w:w="0" w:type="auto"/>
            <w:vMerge/>
            <w:tcBorders>
              <w:left w:val="single" w:sz="4" w:space="0" w:color="auto"/>
              <w:right w:val="single" w:sz="4" w:space="0" w:color="auto"/>
            </w:tcBorders>
            <w:vAlign w:val="center"/>
          </w:tcPr>
          <w:p w14:paraId="22381EC1"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E0091CD" w14:textId="3D2A955A" w:rsidR="00B474C1" w:rsidRDefault="00B474C1" w:rsidP="00B474C1">
            <w:pPr>
              <w:pStyle w:val="ATSNormal"/>
            </w:pPr>
            <w:r w:rsidRPr="00A06463">
              <w:rPr>
                <w:rFonts w:cstheme="minorHAnsi"/>
                <w:color w:val="000000" w:themeColor="text1"/>
              </w:rPr>
              <w:t>What is the susceptibility of microbial and macroscopic species in the Antarctic terrestrial environment to contaminants, including under warmer and wetter environmental conditions?</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56E64E72" w14:textId="54859C03" w:rsidR="00B474C1" w:rsidRPr="00C658DB" w:rsidRDefault="00B474C1" w:rsidP="00B474C1">
            <w:pPr>
              <w:pStyle w:val="ATSNormal"/>
              <w:rPr>
                <w:b/>
                <w:color w:val="FFFFFF" w:themeColor="background1"/>
              </w:rPr>
            </w:pPr>
            <w:r w:rsidRPr="00C658DB">
              <w:rPr>
                <w:b/>
                <w:color w:val="FFFFFF" w:themeColor="background1"/>
              </w:rPr>
              <w:t>CCRWP (Issue 5)</w:t>
            </w:r>
            <w:r w:rsidRPr="00C658DB">
              <w:rPr>
                <w:b/>
                <w:i/>
                <w:color w:val="FFFFFF" w:themeColor="background1"/>
              </w:rPr>
              <w:t xml:space="preserve"> </w:t>
            </w:r>
          </w:p>
        </w:tc>
      </w:tr>
      <w:tr w:rsidR="00B474C1" w:rsidRPr="000D431B" w14:paraId="5EA7B2D3" w14:textId="77777777" w:rsidTr="00E46BA8">
        <w:tc>
          <w:tcPr>
            <w:tcW w:w="0" w:type="auto"/>
            <w:vMerge/>
            <w:tcBorders>
              <w:left w:val="single" w:sz="4" w:space="0" w:color="auto"/>
              <w:right w:val="single" w:sz="4" w:space="0" w:color="auto"/>
            </w:tcBorders>
            <w:vAlign w:val="center"/>
          </w:tcPr>
          <w:p w14:paraId="29020255"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4D20318C" w14:textId="21B44C75" w:rsidR="00B474C1" w:rsidRDefault="00B474C1" w:rsidP="00B474C1">
            <w:pPr>
              <w:pStyle w:val="ATSNormal"/>
            </w:pPr>
            <w:r w:rsidRPr="00A06463">
              <w:rPr>
                <w:rFonts w:cstheme="minorHAnsi"/>
                <w:color w:val="000000" w:themeColor="text1"/>
              </w:rPr>
              <w:t>What is the susceptibility of near shore marine species to contaminants?</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6719AA50" w14:textId="6C2A188C" w:rsidR="00B474C1" w:rsidRPr="00C658DB" w:rsidRDefault="00B474C1" w:rsidP="00B474C1">
            <w:pPr>
              <w:pStyle w:val="ATSNormal"/>
              <w:rPr>
                <w:b/>
                <w:color w:val="FFFFFF" w:themeColor="background1"/>
              </w:rPr>
            </w:pPr>
            <w:r w:rsidRPr="00C658DB">
              <w:rPr>
                <w:b/>
                <w:color w:val="FFFFFF" w:themeColor="background1"/>
              </w:rPr>
              <w:t>CCRWP (Issue 5)</w:t>
            </w:r>
            <w:r w:rsidRPr="00C658DB">
              <w:rPr>
                <w:b/>
                <w:i/>
                <w:color w:val="FFFFFF" w:themeColor="background1"/>
              </w:rPr>
              <w:t xml:space="preserve"> </w:t>
            </w:r>
          </w:p>
        </w:tc>
      </w:tr>
      <w:tr w:rsidR="00B474C1" w:rsidRPr="000D431B" w14:paraId="6AB624AA" w14:textId="77777777" w:rsidTr="00E46BA8">
        <w:tc>
          <w:tcPr>
            <w:tcW w:w="0" w:type="auto"/>
            <w:vMerge w:val="restart"/>
            <w:tcBorders>
              <w:top w:val="single" w:sz="4" w:space="0" w:color="auto"/>
              <w:left w:val="single" w:sz="4" w:space="0" w:color="auto"/>
              <w:right w:val="single" w:sz="4" w:space="0" w:color="auto"/>
            </w:tcBorders>
            <w:hideMark/>
          </w:tcPr>
          <w:p w14:paraId="7C66A64A" w14:textId="148EFD0F" w:rsidR="00B474C1" w:rsidRPr="000D431B" w:rsidRDefault="00B474C1" w:rsidP="00B474C1">
            <w:pPr>
              <w:pStyle w:val="ATSNormal"/>
            </w:pPr>
            <w:r>
              <w:t xml:space="preserve">2. </w:t>
            </w:r>
            <w:r w:rsidRPr="000D431B">
              <w:t>Monitoring and state of the environment reporting</w:t>
            </w:r>
          </w:p>
          <w:p w14:paraId="090667A3" w14:textId="7078E3E4" w:rsidR="00B474C1" w:rsidRDefault="00B474C1" w:rsidP="00B474C1">
            <w:pPr>
              <w:pStyle w:val="ATSNormal"/>
            </w:pPr>
          </w:p>
          <w:p w14:paraId="3833E1B4" w14:textId="18181F63"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39669148" w14:textId="00D4F77F" w:rsidR="00B474C1" w:rsidRPr="000D431B" w:rsidRDefault="00BB6848" w:rsidP="00B474C1">
            <w:pPr>
              <w:pStyle w:val="ATSNormal"/>
            </w:pPr>
            <w:r>
              <w:t>Undertake l</w:t>
            </w:r>
            <w:r w:rsidR="00B474C1" w:rsidRPr="000D431B">
              <w:t>ong-term monitoring of change to the terrestrial (including aquatic) biotic and abiotic environment due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2EE0374C" w14:textId="14D2C0E7" w:rsidR="00B474C1" w:rsidRPr="00597FA5" w:rsidRDefault="00774732" w:rsidP="00B474C1">
            <w:pPr>
              <w:pStyle w:val="ATSNormal"/>
            </w:pPr>
            <w:r>
              <w:t xml:space="preserve">5-YWP, </w:t>
            </w:r>
            <w:r w:rsidR="00B474C1" w:rsidRPr="00597FA5">
              <w:t>CCRWP (Issue 2)</w:t>
            </w:r>
          </w:p>
        </w:tc>
      </w:tr>
      <w:tr w:rsidR="00CA0B35" w:rsidRPr="000D431B" w14:paraId="16644FD8" w14:textId="77777777" w:rsidTr="00E46BA8">
        <w:tc>
          <w:tcPr>
            <w:tcW w:w="0" w:type="auto"/>
            <w:vMerge/>
            <w:tcBorders>
              <w:top w:val="single" w:sz="4" w:space="0" w:color="auto"/>
              <w:left w:val="single" w:sz="4" w:space="0" w:color="auto"/>
              <w:right w:val="single" w:sz="4" w:space="0" w:color="auto"/>
            </w:tcBorders>
          </w:tcPr>
          <w:p w14:paraId="35ADAAC3" w14:textId="77777777" w:rsidR="00CA0B35" w:rsidRDefault="00CA0B35"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627CC29F" w14:textId="6367A4EC" w:rsidR="00CA0B35" w:rsidRPr="000D431B" w:rsidRDefault="0071741A" w:rsidP="00B474C1">
            <w:pPr>
              <w:pStyle w:val="ATSNormal"/>
            </w:pPr>
            <w:r>
              <w:rPr>
                <w:rFonts w:cstheme="minorHAnsi"/>
                <w:lang w:val="en-US"/>
              </w:rPr>
              <w:t>Identify</w:t>
            </w:r>
            <w:r w:rsidR="00CA0B35" w:rsidRPr="00BC5BCB">
              <w:rPr>
                <w:rFonts w:cstheme="minorHAnsi"/>
                <w:lang w:val="en-US"/>
              </w:rPr>
              <w:t xml:space="preserve"> areas vulnerable to increasing human footprint as a consequence of climate change</w:t>
            </w:r>
          </w:p>
        </w:tc>
        <w:tc>
          <w:tcPr>
            <w:tcW w:w="3180" w:type="dxa"/>
            <w:tcBorders>
              <w:top w:val="single" w:sz="4" w:space="0" w:color="auto"/>
              <w:left w:val="single" w:sz="4" w:space="0" w:color="auto"/>
              <w:bottom w:val="single" w:sz="4" w:space="0" w:color="auto"/>
              <w:right w:val="single" w:sz="4" w:space="0" w:color="auto"/>
            </w:tcBorders>
            <w:shd w:val="clear" w:color="auto" w:fill="FF0000"/>
          </w:tcPr>
          <w:p w14:paraId="6743280C" w14:textId="052777D1" w:rsidR="00CA0B35" w:rsidRPr="00FC10A7" w:rsidRDefault="00CA0B35" w:rsidP="00B474C1">
            <w:pPr>
              <w:pStyle w:val="ATSNormal"/>
              <w:rPr>
                <w:b/>
                <w:bCs/>
              </w:rPr>
            </w:pPr>
            <w:r w:rsidRPr="00FC10A7">
              <w:rPr>
                <w:b/>
                <w:bCs/>
                <w:color w:val="FFFFFF" w:themeColor="background1"/>
              </w:rPr>
              <w:t xml:space="preserve">CCRWP (Issue </w:t>
            </w:r>
            <w:r w:rsidR="00AF7B52" w:rsidRPr="00FC10A7">
              <w:rPr>
                <w:b/>
                <w:bCs/>
                <w:color w:val="FFFFFF" w:themeColor="background1"/>
              </w:rPr>
              <w:t>6</w:t>
            </w:r>
            <w:r w:rsidRPr="00FC10A7">
              <w:rPr>
                <w:b/>
                <w:bCs/>
                <w:color w:val="FFFFFF" w:themeColor="background1"/>
              </w:rPr>
              <w:t>)</w:t>
            </w:r>
          </w:p>
        </w:tc>
      </w:tr>
      <w:tr w:rsidR="00B474C1" w:rsidRPr="000D431B" w14:paraId="49D0902B" w14:textId="77777777" w:rsidTr="00E46BA8">
        <w:tc>
          <w:tcPr>
            <w:tcW w:w="0" w:type="auto"/>
            <w:vMerge/>
            <w:tcBorders>
              <w:left w:val="single" w:sz="4" w:space="0" w:color="auto"/>
              <w:right w:val="single" w:sz="4" w:space="0" w:color="auto"/>
            </w:tcBorders>
            <w:vAlign w:val="center"/>
            <w:hideMark/>
          </w:tcPr>
          <w:p w14:paraId="68A98797" w14:textId="791B7811"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4AC39308" w14:textId="28D0DC3D" w:rsidR="00B474C1" w:rsidRPr="000D431B" w:rsidRDefault="00B474C1" w:rsidP="00B474C1">
            <w:pPr>
              <w:pStyle w:val="ATSNormal"/>
            </w:pPr>
            <w:r w:rsidRPr="006B0902">
              <w:t>Long-term monitoring of change to the near-shore marine biotic and abiotic environment due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00B0F0"/>
            <w:hideMark/>
          </w:tcPr>
          <w:p w14:paraId="4BEC7851" w14:textId="259C0258" w:rsidR="00B474C1" w:rsidRPr="00597FA5" w:rsidRDefault="00CE593A" w:rsidP="00B474C1">
            <w:pPr>
              <w:pStyle w:val="ATSNormal"/>
            </w:pPr>
            <w:r>
              <w:t xml:space="preserve">5-YWP, </w:t>
            </w:r>
            <w:r w:rsidR="00B474C1" w:rsidRPr="00597FA5">
              <w:t>CCRWP (Issue 3)</w:t>
            </w:r>
          </w:p>
        </w:tc>
      </w:tr>
      <w:tr w:rsidR="00B474C1" w:rsidRPr="000D431B" w14:paraId="08EF8BA5" w14:textId="77777777" w:rsidTr="00E46BA8">
        <w:tc>
          <w:tcPr>
            <w:tcW w:w="0" w:type="auto"/>
            <w:vMerge/>
            <w:tcBorders>
              <w:left w:val="single" w:sz="4" w:space="0" w:color="auto"/>
              <w:right w:val="single" w:sz="4" w:space="0" w:color="auto"/>
            </w:tcBorders>
            <w:vAlign w:val="center"/>
          </w:tcPr>
          <w:p w14:paraId="6340C77A" w14:textId="1059323D"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47318570" w14:textId="5C4F8449" w:rsidR="00B474C1" w:rsidRDefault="00B474C1" w:rsidP="00B474C1">
            <w:pPr>
              <w:pStyle w:val="ATSNormal"/>
            </w:pPr>
            <w:r w:rsidRPr="003760E0">
              <w:rPr>
                <w:rFonts w:cstheme="minorHAnsi"/>
              </w:rPr>
              <w:t>Support and undertake collaborative long term monitoring of change (e</w:t>
            </w:r>
            <w:r>
              <w:rPr>
                <w:rFonts w:cstheme="minorHAnsi"/>
              </w:rPr>
              <w:t>.</w:t>
            </w:r>
            <w:r w:rsidRPr="003760E0">
              <w:rPr>
                <w:rFonts w:cstheme="minorHAnsi"/>
              </w:rPr>
              <w:t>g. SOOS, ANTOS) and seek regular state of knowledge reports from such programmes</w:t>
            </w:r>
          </w:p>
        </w:tc>
        <w:tc>
          <w:tcPr>
            <w:tcW w:w="3180" w:type="dxa"/>
            <w:tcBorders>
              <w:top w:val="single" w:sz="4" w:space="0" w:color="auto"/>
              <w:left w:val="single" w:sz="4" w:space="0" w:color="auto"/>
              <w:bottom w:val="single" w:sz="4" w:space="0" w:color="auto"/>
              <w:right w:val="single" w:sz="4" w:space="0" w:color="auto"/>
            </w:tcBorders>
            <w:shd w:val="clear" w:color="auto" w:fill="00B0F0"/>
          </w:tcPr>
          <w:p w14:paraId="51D8E5AA" w14:textId="70C26F89" w:rsidR="00B474C1" w:rsidRPr="00C658DB" w:rsidRDefault="00B474C1" w:rsidP="00B474C1">
            <w:pPr>
              <w:pStyle w:val="ATSNormal"/>
            </w:pPr>
            <w:r w:rsidRPr="00C658DB">
              <w:t>CCRWP (Issue</w:t>
            </w:r>
            <w:r w:rsidR="00597FA5">
              <w:t>s</w:t>
            </w:r>
            <w:r w:rsidRPr="00C658DB">
              <w:t xml:space="preserve"> </w:t>
            </w:r>
            <w:r w:rsidR="00BB6848">
              <w:t xml:space="preserve">2 and </w:t>
            </w:r>
            <w:r w:rsidRPr="00C658DB">
              <w:t>3)</w:t>
            </w:r>
          </w:p>
        </w:tc>
      </w:tr>
      <w:tr w:rsidR="00B474C1" w:rsidRPr="000D431B" w14:paraId="3470C1AC" w14:textId="77777777" w:rsidTr="00E46BA8">
        <w:tc>
          <w:tcPr>
            <w:tcW w:w="0" w:type="auto"/>
            <w:vMerge/>
            <w:tcBorders>
              <w:left w:val="single" w:sz="4" w:space="0" w:color="auto"/>
              <w:right w:val="single" w:sz="4" w:space="0" w:color="auto"/>
            </w:tcBorders>
            <w:vAlign w:val="center"/>
          </w:tcPr>
          <w:p w14:paraId="00D06522" w14:textId="332D0EA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5C485D1" w14:textId="3DF1BA73" w:rsidR="00B474C1" w:rsidRDefault="0071741A" w:rsidP="00B474C1">
            <w:pPr>
              <w:pStyle w:val="ATSNormal"/>
            </w:pPr>
            <w:r>
              <w:t xml:space="preserve">Determine </w:t>
            </w:r>
            <w:r w:rsidR="00B474C1">
              <w:t>marine areas vulnerable to increasing human activities (excluding fishing activities) where impacts may be exacerbated as a consequence of climate change</w:t>
            </w:r>
          </w:p>
        </w:tc>
        <w:tc>
          <w:tcPr>
            <w:tcW w:w="3180" w:type="dxa"/>
            <w:tcBorders>
              <w:top w:val="single" w:sz="4" w:space="0" w:color="auto"/>
              <w:left w:val="single" w:sz="4" w:space="0" w:color="auto"/>
              <w:bottom w:val="single" w:sz="4" w:space="0" w:color="auto"/>
              <w:right w:val="single" w:sz="4" w:space="0" w:color="auto"/>
            </w:tcBorders>
            <w:shd w:val="clear" w:color="auto" w:fill="00B0F0"/>
          </w:tcPr>
          <w:p w14:paraId="6F4E932B" w14:textId="339BAEC5" w:rsidR="00B474C1" w:rsidRPr="00C658DB" w:rsidRDefault="00B474C1" w:rsidP="00B474C1">
            <w:pPr>
              <w:pStyle w:val="ATSNormal"/>
            </w:pPr>
            <w:r w:rsidRPr="00C658DB">
              <w:t>CCRWP (Issue 3)</w:t>
            </w:r>
          </w:p>
        </w:tc>
      </w:tr>
      <w:tr w:rsidR="00BB6848" w:rsidRPr="000D431B" w14:paraId="6A8B5789" w14:textId="77777777" w:rsidTr="00E46BA8">
        <w:tc>
          <w:tcPr>
            <w:tcW w:w="0" w:type="auto"/>
            <w:vMerge/>
            <w:tcBorders>
              <w:left w:val="single" w:sz="4" w:space="0" w:color="auto"/>
              <w:right w:val="single" w:sz="4" w:space="0" w:color="auto"/>
            </w:tcBorders>
            <w:vAlign w:val="center"/>
          </w:tcPr>
          <w:p w14:paraId="77E81E64" w14:textId="77777777" w:rsidR="00BB6848" w:rsidRPr="000D431B" w:rsidRDefault="00BB6848"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1EE2CF6D" w14:textId="2EBA32E7" w:rsidR="00BB6848" w:rsidRPr="000D431B" w:rsidRDefault="00BB6848" w:rsidP="00B474C1">
            <w:pPr>
              <w:pStyle w:val="ATSNormal"/>
            </w:pPr>
            <w:r w:rsidRPr="00C85B5A">
              <w:rPr>
                <w:rFonts w:cs="Calibri"/>
                <w:lang w:val="en-US"/>
              </w:rPr>
              <w:t>Develop remote sensing methodologies to determine the status of key Antarc</w:t>
            </w:r>
            <w:r>
              <w:rPr>
                <w:rFonts w:cs="Calibri"/>
                <w:lang w:val="en-US"/>
              </w:rPr>
              <w:t>t</w:t>
            </w:r>
            <w:r w:rsidRPr="00C85B5A">
              <w:rPr>
                <w:rFonts w:cs="Calibri"/>
                <w:lang w:val="en-US"/>
              </w:rPr>
              <w:t>ic species</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E3C4E0D" w14:textId="05A4A04B" w:rsidR="00BB6848" w:rsidRPr="000D431B" w:rsidRDefault="00BB6848" w:rsidP="00B474C1">
            <w:pPr>
              <w:pStyle w:val="ATSNormal"/>
            </w:pPr>
            <w:r w:rsidRPr="00C658DB">
              <w:rPr>
                <w:b/>
                <w:color w:val="FFFFFF" w:themeColor="background1"/>
              </w:rPr>
              <w:t>CCRWP (Issue 4)</w:t>
            </w:r>
          </w:p>
        </w:tc>
      </w:tr>
      <w:tr w:rsidR="00B474C1" w:rsidRPr="000D431B" w14:paraId="3773521F" w14:textId="77777777" w:rsidTr="00E2014F">
        <w:tc>
          <w:tcPr>
            <w:tcW w:w="0" w:type="auto"/>
            <w:vMerge/>
            <w:tcBorders>
              <w:left w:val="single" w:sz="4" w:space="0" w:color="auto"/>
              <w:right w:val="single" w:sz="4" w:space="0" w:color="auto"/>
            </w:tcBorders>
            <w:vAlign w:val="center"/>
            <w:hideMark/>
          </w:tcPr>
          <w:p w14:paraId="6137AC2B" w14:textId="7E4F03FF"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3191DCF3" w14:textId="15AE9039" w:rsidR="00295943" w:rsidRPr="00FC10A7" w:rsidRDefault="00B474C1" w:rsidP="00B474C1">
            <w:pPr>
              <w:pStyle w:val="ATSNormal"/>
            </w:pPr>
            <w:r w:rsidRPr="000D431B">
              <w:t>Monitor bird populations to inform future management actions</w:t>
            </w:r>
          </w:p>
          <w:p w14:paraId="2FD4D2B3" w14:textId="0A439D45" w:rsidR="0064697F" w:rsidRPr="000D431B" w:rsidRDefault="0064697F" w:rsidP="00B474C1">
            <w:pPr>
              <w:pStyle w:val="ATSNormal"/>
            </w:pPr>
          </w:p>
        </w:tc>
        <w:tc>
          <w:tcPr>
            <w:tcW w:w="3180" w:type="dxa"/>
            <w:tcBorders>
              <w:top w:val="single" w:sz="4" w:space="0" w:color="auto"/>
              <w:left w:val="single" w:sz="4" w:space="0" w:color="auto"/>
              <w:bottom w:val="single" w:sz="4" w:space="0" w:color="auto"/>
              <w:right w:val="single" w:sz="4" w:space="0" w:color="auto"/>
            </w:tcBorders>
            <w:hideMark/>
          </w:tcPr>
          <w:p w14:paraId="12A3F825" w14:textId="1390B644" w:rsidR="00B474C1" w:rsidRPr="000D431B" w:rsidRDefault="00FA0E23" w:rsidP="00B474C1">
            <w:pPr>
              <w:pStyle w:val="ATSNormal"/>
            </w:pPr>
            <w:r>
              <w:t>5-YWP,</w:t>
            </w:r>
            <w:r w:rsidRPr="000D431B">
              <w:t xml:space="preserve"> </w:t>
            </w:r>
            <w:r w:rsidR="00B474C1" w:rsidRPr="000D431B">
              <w:t>CEP XVIII (para. 244), Resolution 5 (2015)</w:t>
            </w:r>
          </w:p>
        </w:tc>
      </w:tr>
      <w:tr w:rsidR="00B474C1" w:rsidRPr="000D431B" w14:paraId="0020F9F1" w14:textId="77777777" w:rsidTr="00E2014F">
        <w:tc>
          <w:tcPr>
            <w:tcW w:w="0" w:type="auto"/>
            <w:vMerge/>
            <w:tcBorders>
              <w:left w:val="single" w:sz="4" w:space="0" w:color="auto"/>
              <w:right w:val="single" w:sz="4" w:space="0" w:color="auto"/>
            </w:tcBorders>
            <w:vAlign w:val="center"/>
            <w:hideMark/>
          </w:tcPr>
          <w:p w14:paraId="5E224F51" w14:textId="3B132B52"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6549D162" w14:textId="5A77148E" w:rsidR="00B474C1" w:rsidRPr="000D431B" w:rsidRDefault="00B474C1" w:rsidP="00B474C1">
            <w:pPr>
              <w:pStyle w:val="ATSNormal"/>
            </w:pPr>
            <w:r w:rsidRPr="000D431B">
              <w:t>Use remote sensing techniques to monitor changes in vegetation within ASPAs and more widely</w:t>
            </w:r>
          </w:p>
        </w:tc>
        <w:tc>
          <w:tcPr>
            <w:tcW w:w="3180" w:type="dxa"/>
            <w:tcBorders>
              <w:top w:val="single" w:sz="4" w:space="0" w:color="auto"/>
              <w:left w:val="single" w:sz="4" w:space="0" w:color="auto"/>
              <w:bottom w:val="single" w:sz="4" w:space="0" w:color="auto"/>
              <w:right w:val="single" w:sz="4" w:space="0" w:color="auto"/>
            </w:tcBorders>
            <w:hideMark/>
          </w:tcPr>
          <w:p w14:paraId="5BF27936" w14:textId="4559ABFF" w:rsidR="00B474C1" w:rsidRPr="000D431B" w:rsidRDefault="00FA0E23" w:rsidP="00B474C1">
            <w:pPr>
              <w:pStyle w:val="ATSNormal"/>
            </w:pPr>
            <w:r>
              <w:t>5-YWP,</w:t>
            </w:r>
            <w:r w:rsidRPr="000D431B">
              <w:t xml:space="preserve"> </w:t>
            </w:r>
            <w:r w:rsidR="00B474C1" w:rsidRPr="000D431B">
              <w:t>CEP XVII (para. 226)</w:t>
            </w:r>
          </w:p>
        </w:tc>
      </w:tr>
      <w:tr w:rsidR="00B474C1" w:rsidRPr="000D431B" w14:paraId="368BCE77" w14:textId="77777777" w:rsidTr="00E2014F">
        <w:tc>
          <w:tcPr>
            <w:tcW w:w="0" w:type="auto"/>
            <w:vMerge/>
            <w:tcBorders>
              <w:left w:val="single" w:sz="4" w:space="0" w:color="auto"/>
              <w:right w:val="single" w:sz="4" w:space="0" w:color="auto"/>
            </w:tcBorders>
            <w:vAlign w:val="center"/>
            <w:hideMark/>
          </w:tcPr>
          <w:p w14:paraId="0C21468E" w14:textId="3E867FCA"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739C6B4F" w14:textId="4D208858" w:rsidR="00B474C1" w:rsidRPr="000D431B" w:rsidRDefault="00B474C1" w:rsidP="00B474C1">
            <w:pPr>
              <w:pStyle w:val="ATSNormal"/>
            </w:pPr>
            <w:r w:rsidRPr="000D431B">
              <w:t>Monitor emperor penguin colonies, using remote sensing and complementary techniques, to identify potential climate change refugia</w:t>
            </w:r>
          </w:p>
        </w:tc>
        <w:tc>
          <w:tcPr>
            <w:tcW w:w="3180" w:type="dxa"/>
            <w:tcBorders>
              <w:top w:val="single" w:sz="4" w:space="0" w:color="auto"/>
              <w:left w:val="single" w:sz="4" w:space="0" w:color="auto"/>
              <w:bottom w:val="single" w:sz="4" w:space="0" w:color="auto"/>
              <w:right w:val="single" w:sz="4" w:space="0" w:color="auto"/>
            </w:tcBorders>
            <w:hideMark/>
          </w:tcPr>
          <w:p w14:paraId="52CDA6FB" w14:textId="0256EF28" w:rsidR="00B474C1" w:rsidRPr="000D431B" w:rsidRDefault="00FA0E23" w:rsidP="00B474C1">
            <w:pPr>
              <w:pStyle w:val="ATSNormal"/>
            </w:pPr>
            <w:r>
              <w:t>5-YWP,</w:t>
            </w:r>
            <w:r w:rsidRPr="000D431B">
              <w:t xml:space="preserve"> </w:t>
            </w:r>
            <w:r w:rsidR="00B474C1" w:rsidRPr="000D431B">
              <w:t>CEP XVI (para. 176)</w:t>
            </w:r>
          </w:p>
        </w:tc>
      </w:tr>
      <w:tr w:rsidR="00B474C1" w:rsidRPr="000D431B" w14:paraId="5B9F9317" w14:textId="77777777" w:rsidTr="00E2014F">
        <w:tc>
          <w:tcPr>
            <w:tcW w:w="0" w:type="auto"/>
            <w:vMerge/>
            <w:tcBorders>
              <w:left w:val="single" w:sz="4" w:space="0" w:color="auto"/>
              <w:right w:val="single" w:sz="4" w:space="0" w:color="auto"/>
            </w:tcBorders>
            <w:vAlign w:val="center"/>
            <w:hideMark/>
          </w:tcPr>
          <w:p w14:paraId="2C7C788F" w14:textId="2944A309"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3E29CACF" w14:textId="74B4F7DB" w:rsidR="00B474C1" w:rsidRPr="000D431B" w:rsidRDefault="00B474C1" w:rsidP="00B474C1">
            <w:pPr>
              <w:pStyle w:val="ATSNormal"/>
            </w:pPr>
            <w:r w:rsidRPr="000D431B">
              <w:t>Long-term monitoring of biological values in ASPAs</w:t>
            </w:r>
          </w:p>
        </w:tc>
        <w:tc>
          <w:tcPr>
            <w:tcW w:w="3180" w:type="dxa"/>
            <w:tcBorders>
              <w:top w:val="single" w:sz="4" w:space="0" w:color="auto"/>
              <w:left w:val="single" w:sz="4" w:space="0" w:color="auto"/>
              <w:bottom w:val="single" w:sz="4" w:space="0" w:color="auto"/>
              <w:right w:val="single" w:sz="4" w:space="0" w:color="auto"/>
            </w:tcBorders>
            <w:hideMark/>
          </w:tcPr>
          <w:p w14:paraId="64563E44" w14:textId="62326E7B" w:rsidR="00B474C1" w:rsidRPr="000D431B" w:rsidRDefault="00FA0E23" w:rsidP="00B474C1">
            <w:pPr>
              <w:pStyle w:val="ATSNormal"/>
            </w:pPr>
            <w:r>
              <w:t>5-YWP,</w:t>
            </w:r>
            <w:r w:rsidRPr="000D431B">
              <w:t xml:space="preserve"> </w:t>
            </w:r>
            <w:r w:rsidR="00B474C1" w:rsidRPr="000D431B">
              <w:t>CEP XV (para. 192)</w:t>
            </w:r>
          </w:p>
        </w:tc>
      </w:tr>
      <w:tr w:rsidR="00B474C1" w:rsidRPr="000D431B" w14:paraId="60FDD7B9" w14:textId="77777777" w:rsidTr="00E2014F">
        <w:tc>
          <w:tcPr>
            <w:tcW w:w="0" w:type="auto"/>
            <w:vMerge/>
            <w:tcBorders>
              <w:left w:val="single" w:sz="4" w:space="0" w:color="auto"/>
              <w:right w:val="single" w:sz="4" w:space="0" w:color="auto"/>
            </w:tcBorders>
            <w:vAlign w:val="center"/>
            <w:hideMark/>
          </w:tcPr>
          <w:p w14:paraId="13DAB1C6" w14:textId="1543AA02"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47E2B94B" w14:textId="7D2F76D3" w:rsidR="00B474C1" w:rsidRPr="000D431B" w:rsidRDefault="00B474C1" w:rsidP="00B474C1">
            <w:pPr>
              <w:pStyle w:val="ATSNormal"/>
            </w:pPr>
            <w:r w:rsidRPr="000D431B">
              <w:t>Long-term monitoring to verify or detect environmental impacts associated with human activities</w:t>
            </w:r>
          </w:p>
        </w:tc>
        <w:tc>
          <w:tcPr>
            <w:tcW w:w="3180" w:type="dxa"/>
            <w:tcBorders>
              <w:top w:val="single" w:sz="4" w:space="0" w:color="auto"/>
              <w:left w:val="single" w:sz="4" w:space="0" w:color="auto"/>
              <w:bottom w:val="single" w:sz="4" w:space="0" w:color="auto"/>
              <w:right w:val="single" w:sz="4" w:space="0" w:color="auto"/>
            </w:tcBorders>
            <w:hideMark/>
          </w:tcPr>
          <w:p w14:paraId="5FEB4D35" w14:textId="434C1572" w:rsidR="00B474C1" w:rsidRPr="000D431B" w:rsidRDefault="001B1CC6" w:rsidP="00B474C1">
            <w:pPr>
              <w:pStyle w:val="ATSNormal"/>
            </w:pPr>
            <w:r>
              <w:t>5-YWP,</w:t>
            </w:r>
            <w:r w:rsidRPr="000D431B">
              <w:t xml:space="preserve"> </w:t>
            </w:r>
            <w:r w:rsidR="00B474C1" w:rsidRPr="000D431B">
              <w:t>CEP XII (para. 50)</w:t>
            </w:r>
          </w:p>
        </w:tc>
      </w:tr>
      <w:tr w:rsidR="00B474C1" w:rsidRPr="000D431B" w14:paraId="0103791F" w14:textId="77777777" w:rsidTr="00E2014F">
        <w:tc>
          <w:tcPr>
            <w:tcW w:w="0" w:type="auto"/>
            <w:vMerge/>
            <w:tcBorders>
              <w:left w:val="single" w:sz="4" w:space="0" w:color="auto"/>
              <w:right w:val="single" w:sz="4" w:space="0" w:color="auto"/>
            </w:tcBorders>
            <w:vAlign w:val="center"/>
            <w:hideMark/>
          </w:tcPr>
          <w:p w14:paraId="0549BC83" w14:textId="1D414702"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78D19B11" w14:textId="00521CAE" w:rsidR="00B474C1" w:rsidRPr="000D431B" w:rsidRDefault="00B474C1" w:rsidP="00B474C1">
            <w:pPr>
              <w:pStyle w:val="ATSNormal"/>
            </w:pPr>
            <w:r w:rsidRPr="000D431B">
              <w:t xml:space="preserve">Long-term monitoring and sustained observations of environmental change </w:t>
            </w:r>
          </w:p>
        </w:tc>
        <w:tc>
          <w:tcPr>
            <w:tcW w:w="3180" w:type="dxa"/>
            <w:tcBorders>
              <w:top w:val="single" w:sz="4" w:space="0" w:color="auto"/>
              <w:left w:val="single" w:sz="4" w:space="0" w:color="auto"/>
              <w:bottom w:val="single" w:sz="4" w:space="0" w:color="auto"/>
              <w:right w:val="single" w:sz="4" w:space="0" w:color="auto"/>
            </w:tcBorders>
            <w:hideMark/>
          </w:tcPr>
          <w:p w14:paraId="1C36E532" w14:textId="6B958228" w:rsidR="00B474C1" w:rsidRPr="000D431B" w:rsidRDefault="00CD5873" w:rsidP="00B474C1">
            <w:pPr>
              <w:pStyle w:val="ATSNormal"/>
            </w:pPr>
            <w:r>
              <w:t>5-YWP,</w:t>
            </w:r>
            <w:r w:rsidRPr="000D431B">
              <w:t xml:space="preserve"> </w:t>
            </w:r>
            <w:r w:rsidR="00B474C1" w:rsidRPr="000D431B">
              <w:t>CEP XI (para. 304)</w:t>
            </w:r>
          </w:p>
        </w:tc>
      </w:tr>
      <w:tr w:rsidR="00B474C1" w:rsidRPr="000D431B" w14:paraId="1D81C13E" w14:textId="77777777" w:rsidTr="00E2014F">
        <w:tc>
          <w:tcPr>
            <w:tcW w:w="0" w:type="auto"/>
            <w:vMerge/>
            <w:tcBorders>
              <w:left w:val="single" w:sz="4" w:space="0" w:color="auto"/>
              <w:right w:val="single" w:sz="4" w:space="0" w:color="auto"/>
            </w:tcBorders>
            <w:vAlign w:val="center"/>
            <w:hideMark/>
          </w:tcPr>
          <w:p w14:paraId="7D4A5873" w14:textId="6943800D"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8302AD7" w14:textId="733C1BA2" w:rsidR="00B474C1" w:rsidRPr="000D431B" w:rsidRDefault="00B474C1" w:rsidP="00B474C1">
            <w:pPr>
              <w:pStyle w:val="ATSNormal"/>
            </w:pPr>
            <w:r w:rsidRPr="000D431B">
              <w:t>Consistent and dedicated monitoring of tourism impacts</w:t>
            </w:r>
          </w:p>
        </w:tc>
        <w:tc>
          <w:tcPr>
            <w:tcW w:w="3180" w:type="dxa"/>
            <w:tcBorders>
              <w:top w:val="single" w:sz="4" w:space="0" w:color="auto"/>
              <w:left w:val="single" w:sz="4" w:space="0" w:color="auto"/>
              <w:bottom w:val="single" w:sz="4" w:space="0" w:color="auto"/>
              <w:right w:val="single" w:sz="4" w:space="0" w:color="auto"/>
            </w:tcBorders>
            <w:hideMark/>
          </w:tcPr>
          <w:p w14:paraId="5AE8513F" w14:textId="1D84AF35" w:rsidR="00B474C1" w:rsidRPr="000D431B" w:rsidRDefault="00CD5873" w:rsidP="00B474C1">
            <w:pPr>
              <w:pStyle w:val="ATSNormal"/>
            </w:pPr>
            <w:r>
              <w:t>5-YWP,</w:t>
            </w:r>
            <w:r w:rsidRPr="000D431B">
              <w:t xml:space="preserve"> </w:t>
            </w:r>
            <w:r w:rsidR="00B474C1" w:rsidRPr="000D431B">
              <w:t>CEP X (para. 304)</w:t>
            </w:r>
          </w:p>
        </w:tc>
      </w:tr>
      <w:tr w:rsidR="00B474C1" w:rsidRPr="000D431B" w14:paraId="7631FB69" w14:textId="77777777" w:rsidTr="00E2014F">
        <w:tc>
          <w:tcPr>
            <w:tcW w:w="0" w:type="auto"/>
            <w:vMerge/>
            <w:tcBorders>
              <w:left w:val="single" w:sz="4" w:space="0" w:color="auto"/>
              <w:right w:val="single" w:sz="4" w:space="0" w:color="auto"/>
            </w:tcBorders>
            <w:vAlign w:val="center"/>
            <w:hideMark/>
          </w:tcPr>
          <w:p w14:paraId="15DF3BD2" w14:textId="36D56ED4"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3006A807" w14:textId="2B30D62C" w:rsidR="00B474C1" w:rsidRPr="000D431B" w:rsidRDefault="00B474C1" w:rsidP="00B474C1">
            <w:pPr>
              <w:pStyle w:val="ATSNormal"/>
            </w:pPr>
            <w:r w:rsidRPr="000D431B">
              <w:t>Systematic and regular monitoring of visitor sites covered by Site Guidelines</w:t>
            </w:r>
          </w:p>
        </w:tc>
        <w:tc>
          <w:tcPr>
            <w:tcW w:w="3180" w:type="dxa"/>
            <w:tcBorders>
              <w:top w:val="single" w:sz="4" w:space="0" w:color="auto"/>
              <w:left w:val="single" w:sz="4" w:space="0" w:color="auto"/>
              <w:bottom w:val="single" w:sz="4" w:space="0" w:color="auto"/>
              <w:right w:val="single" w:sz="4" w:space="0" w:color="auto"/>
            </w:tcBorders>
            <w:hideMark/>
          </w:tcPr>
          <w:p w14:paraId="0A68EBFD" w14:textId="60BE4BE1" w:rsidR="00B474C1" w:rsidRPr="000D431B" w:rsidRDefault="00CD5873" w:rsidP="00B474C1">
            <w:pPr>
              <w:pStyle w:val="ATSNormal"/>
            </w:pPr>
            <w:r>
              <w:t xml:space="preserve">5-YWP, </w:t>
            </w:r>
            <w:r w:rsidR="00B474C1" w:rsidRPr="000D431B">
              <w:t xml:space="preserve">CEP IX (para. 108) </w:t>
            </w:r>
          </w:p>
        </w:tc>
      </w:tr>
      <w:tr w:rsidR="00B474C1" w:rsidRPr="000D431B" w14:paraId="59AD8A7C" w14:textId="77777777" w:rsidTr="00E2014F">
        <w:tc>
          <w:tcPr>
            <w:tcW w:w="0" w:type="auto"/>
            <w:vMerge/>
            <w:tcBorders>
              <w:left w:val="single" w:sz="4" w:space="0" w:color="auto"/>
              <w:right w:val="single" w:sz="4" w:space="0" w:color="auto"/>
            </w:tcBorders>
            <w:vAlign w:val="center"/>
            <w:hideMark/>
          </w:tcPr>
          <w:p w14:paraId="7686D551" w14:textId="2FE0B514"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DB26D1A" w14:textId="4D1378AE" w:rsidR="00B474C1" w:rsidRPr="000D431B" w:rsidRDefault="00B474C1" w:rsidP="00B474C1">
            <w:pPr>
              <w:pStyle w:val="ATSNormal"/>
            </w:pPr>
            <w:r w:rsidRPr="000D431B">
              <w:t>Long-term monitoring of biological indicators at sites visited by tourists</w:t>
            </w:r>
          </w:p>
        </w:tc>
        <w:tc>
          <w:tcPr>
            <w:tcW w:w="3180" w:type="dxa"/>
            <w:tcBorders>
              <w:top w:val="single" w:sz="4" w:space="0" w:color="auto"/>
              <w:left w:val="single" w:sz="4" w:space="0" w:color="auto"/>
              <w:bottom w:val="single" w:sz="4" w:space="0" w:color="auto"/>
              <w:right w:val="single" w:sz="4" w:space="0" w:color="auto"/>
            </w:tcBorders>
            <w:hideMark/>
          </w:tcPr>
          <w:p w14:paraId="31104ED8" w14:textId="7095BB60" w:rsidR="00B474C1" w:rsidRPr="000D431B" w:rsidRDefault="00CD5873" w:rsidP="00B474C1">
            <w:pPr>
              <w:pStyle w:val="ATSNormal"/>
            </w:pPr>
            <w:r>
              <w:t xml:space="preserve">5-YWP, </w:t>
            </w:r>
            <w:r w:rsidR="00B474C1" w:rsidRPr="000D431B">
              <w:t>CEP IX (para. 119)</w:t>
            </w:r>
          </w:p>
        </w:tc>
      </w:tr>
      <w:tr w:rsidR="00B474C1" w:rsidRPr="000D431B" w14:paraId="32A21E1E" w14:textId="77777777" w:rsidTr="00E46BA8">
        <w:tc>
          <w:tcPr>
            <w:tcW w:w="0" w:type="auto"/>
            <w:vMerge w:val="restart"/>
            <w:tcBorders>
              <w:top w:val="single" w:sz="4" w:space="0" w:color="auto"/>
              <w:left w:val="single" w:sz="4" w:space="0" w:color="auto"/>
              <w:bottom w:val="single" w:sz="4" w:space="0" w:color="auto"/>
              <w:right w:val="single" w:sz="4" w:space="0" w:color="auto"/>
            </w:tcBorders>
            <w:hideMark/>
          </w:tcPr>
          <w:p w14:paraId="71A6A4F7" w14:textId="49A268CA" w:rsidR="00B474C1" w:rsidRPr="000D431B" w:rsidRDefault="00B474C1" w:rsidP="00B474C1">
            <w:pPr>
              <w:pStyle w:val="ATSNormal"/>
            </w:pPr>
            <w:r>
              <w:lastRenderedPageBreak/>
              <w:t xml:space="preserve">2. </w:t>
            </w:r>
            <w:r w:rsidRPr="000D431B">
              <w:t>Site specific guidelines for tourist-visited sites</w:t>
            </w:r>
          </w:p>
        </w:tc>
        <w:tc>
          <w:tcPr>
            <w:tcW w:w="8212" w:type="dxa"/>
            <w:tcBorders>
              <w:top w:val="single" w:sz="4" w:space="0" w:color="auto"/>
              <w:left w:val="single" w:sz="4" w:space="0" w:color="auto"/>
              <w:bottom w:val="single" w:sz="4" w:space="0" w:color="auto"/>
              <w:right w:val="single" w:sz="4" w:space="0" w:color="auto"/>
            </w:tcBorders>
            <w:hideMark/>
          </w:tcPr>
          <w:p w14:paraId="2113837B" w14:textId="77777777" w:rsidR="00B474C1" w:rsidRPr="000D431B" w:rsidRDefault="00B474C1" w:rsidP="00B474C1">
            <w:pPr>
              <w:pStyle w:val="ATSNormal"/>
            </w:pPr>
            <w:r w:rsidRPr="000D431B">
              <w:t>Long-term monitoring to assess the status and recovery of vegetation at Barrientos Island.</w:t>
            </w:r>
          </w:p>
        </w:tc>
        <w:tc>
          <w:tcPr>
            <w:tcW w:w="3180" w:type="dxa"/>
            <w:tcBorders>
              <w:top w:val="single" w:sz="4" w:space="0" w:color="auto"/>
              <w:left w:val="single" w:sz="4" w:space="0" w:color="auto"/>
              <w:bottom w:val="single" w:sz="4" w:space="0" w:color="auto"/>
              <w:right w:val="single" w:sz="4" w:space="0" w:color="auto"/>
            </w:tcBorders>
            <w:hideMark/>
          </w:tcPr>
          <w:p w14:paraId="04A7C0F5" w14:textId="16304B03" w:rsidR="00B474C1" w:rsidRPr="000D431B" w:rsidRDefault="0005643F" w:rsidP="00B474C1">
            <w:pPr>
              <w:pStyle w:val="ATSNormal"/>
            </w:pPr>
            <w:r>
              <w:t xml:space="preserve">5-YWP, </w:t>
            </w:r>
            <w:r w:rsidR="00B474C1" w:rsidRPr="000D431B">
              <w:t>CEP XIX (para. 181), CEP XV (para. 147)</w:t>
            </w:r>
          </w:p>
        </w:tc>
      </w:tr>
      <w:tr w:rsidR="00B474C1" w:rsidRPr="000D431B" w14:paraId="0505AA3C" w14:textId="77777777" w:rsidTr="00E46BA8">
        <w:tc>
          <w:tcPr>
            <w:tcW w:w="0" w:type="auto"/>
            <w:vMerge/>
            <w:tcBorders>
              <w:top w:val="single" w:sz="4" w:space="0" w:color="auto"/>
              <w:left w:val="single" w:sz="4" w:space="0" w:color="auto"/>
              <w:bottom w:val="single" w:sz="4" w:space="0" w:color="auto"/>
              <w:right w:val="single" w:sz="4" w:space="0" w:color="auto"/>
            </w:tcBorders>
            <w:vAlign w:val="center"/>
            <w:hideMark/>
          </w:tcPr>
          <w:p w14:paraId="106A37B3" w14:textId="7777777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55E7767D" w14:textId="0B7602AC" w:rsidR="00B474C1" w:rsidRPr="000D431B" w:rsidRDefault="00B474C1" w:rsidP="00B474C1">
            <w:pPr>
              <w:pStyle w:val="ATSNormal"/>
            </w:pPr>
            <w:r w:rsidRPr="000D431B">
              <w:t>Systematic and regular monitoring of visitor sites covered by Site Guidelines</w:t>
            </w:r>
          </w:p>
        </w:tc>
        <w:tc>
          <w:tcPr>
            <w:tcW w:w="3180" w:type="dxa"/>
            <w:tcBorders>
              <w:top w:val="single" w:sz="4" w:space="0" w:color="auto"/>
              <w:left w:val="single" w:sz="4" w:space="0" w:color="auto"/>
              <w:bottom w:val="single" w:sz="4" w:space="0" w:color="auto"/>
              <w:right w:val="single" w:sz="4" w:space="0" w:color="auto"/>
            </w:tcBorders>
            <w:hideMark/>
          </w:tcPr>
          <w:p w14:paraId="2BB9768C" w14:textId="705D7B94" w:rsidR="00B474C1" w:rsidRPr="000D431B" w:rsidRDefault="0005643F" w:rsidP="00B474C1">
            <w:pPr>
              <w:pStyle w:val="ATSNormal"/>
            </w:pPr>
            <w:r>
              <w:t xml:space="preserve">5-YWP, </w:t>
            </w:r>
            <w:r w:rsidR="00B474C1" w:rsidRPr="000D431B">
              <w:t xml:space="preserve">CEP IX (para. 108) </w:t>
            </w:r>
          </w:p>
        </w:tc>
      </w:tr>
      <w:tr w:rsidR="00B474C1" w:rsidRPr="000D431B" w14:paraId="0FC22724" w14:textId="77777777" w:rsidTr="00FC10A7">
        <w:tc>
          <w:tcPr>
            <w:tcW w:w="0" w:type="auto"/>
            <w:vMerge w:val="restart"/>
            <w:tcBorders>
              <w:top w:val="single" w:sz="4" w:space="0" w:color="auto"/>
              <w:left w:val="single" w:sz="4" w:space="0" w:color="auto"/>
              <w:right w:val="single" w:sz="4" w:space="0" w:color="auto"/>
            </w:tcBorders>
            <w:hideMark/>
          </w:tcPr>
          <w:p w14:paraId="46D27E31" w14:textId="69695791" w:rsidR="00B474C1" w:rsidRPr="000D431B" w:rsidRDefault="00B474C1" w:rsidP="00B474C1">
            <w:pPr>
              <w:pStyle w:val="ATSNormal"/>
            </w:pPr>
            <w:r>
              <w:t xml:space="preserve">2. </w:t>
            </w:r>
            <w:r w:rsidRPr="000D431B">
              <w:t>Overview of the protected areas system</w:t>
            </w:r>
          </w:p>
          <w:p w14:paraId="45607D50" w14:textId="2EE7904B"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1B444C6" w14:textId="77777777" w:rsidR="00B474C1" w:rsidRPr="000D431B" w:rsidRDefault="00B474C1" w:rsidP="00B474C1">
            <w:pPr>
              <w:pStyle w:val="ATSNormal"/>
            </w:pPr>
            <w:r w:rsidRPr="000D431B">
              <w:t>Continue to develop biogeographic tools to provide a sound basis for informing Antarctic area protection and management at regional and continental scales in light of climate change, including identifying the need to set aside reference areas for future research and identifying areas resilient to climate change</w:t>
            </w:r>
          </w:p>
        </w:tc>
        <w:tc>
          <w:tcPr>
            <w:tcW w:w="3180" w:type="dxa"/>
            <w:tcBorders>
              <w:top w:val="single" w:sz="4" w:space="0" w:color="auto"/>
              <w:left w:val="single" w:sz="4" w:space="0" w:color="auto"/>
              <w:bottom w:val="single" w:sz="4" w:space="0" w:color="auto"/>
              <w:right w:val="single" w:sz="4" w:space="0" w:color="auto"/>
            </w:tcBorders>
            <w:shd w:val="clear" w:color="auto" w:fill="92D050"/>
            <w:hideMark/>
          </w:tcPr>
          <w:p w14:paraId="1BBF2A30" w14:textId="324C02DF" w:rsidR="00B474C1" w:rsidRPr="000D431B" w:rsidRDefault="0005643F" w:rsidP="00B474C1">
            <w:pPr>
              <w:pStyle w:val="ATSNormal"/>
            </w:pPr>
            <w:r>
              <w:t xml:space="preserve">5-YWP, </w:t>
            </w:r>
            <w:r w:rsidR="00B474C1" w:rsidRPr="000D431B">
              <w:t>CCRWP (Issue 2)</w:t>
            </w:r>
          </w:p>
        </w:tc>
      </w:tr>
      <w:tr w:rsidR="00B474C1" w:rsidRPr="000D431B" w14:paraId="71A0BFEB" w14:textId="77777777" w:rsidTr="00E46BA8">
        <w:tc>
          <w:tcPr>
            <w:tcW w:w="0" w:type="auto"/>
            <w:vMerge/>
            <w:tcBorders>
              <w:left w:val="single" w:sz="4" w:space="0" w:color="auto"/>
              <w:right w:val="single" w:sz="4" w:space="0" w:color="auto"/>
            </w:tcBorders>
            <w:vAlign w:val="center"/>
            <w:hideMark/>
          </w:tcPr>
          <w:p w14:paraId="2664504B" w14:textId="7F8348CC"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71691A45" w14:textId="33612CD0" w:rsidR="00B474C1" w:rsidRPr="000D431B" w:rsidRDefault="00B474C1" w:rsidP="00B474C1">
            <w:pPr>
              <w:pStyle w:val="ATSNormal"/>
            </w:pPr>
            <w:r w:rsidRPr="000D431B">
              <w:t>Use remote sensing techniques to monitor changes in vegetation within ASPAs and more widely, to inform the further development of the Antarctic protected areas system</w:t>
            </w:r>
          </w:p>
        </w:tc>
        <w:tc>
          <w:tcPr>
            <w:tcW w:w="3180" w:type="dxa"/>
            <w:tcBorders>
              <w:top w:val="single" w:sz="4" w:space="0" w:color="auto"/>
              <w:left w:val="single" w:sz="4" w:space="0" w:color="auto"/>
              <w:bottom w:val="single" w:sz="4" w:space="0" w:color="auto"/>
              <w:right w:val="single" w:sz="4" w:space="0" w:color="auto"/>
            </w:tcBorders>
            <w:hideMark/>
          </w:tcPr>
          <w:p w14:paraId="6821BEC7" w14:textId="732A5821" w:rsidR="00B474C1" w:rsidRPr="000D431B" w:rsidRDefault="0005643F" w:rsidP="00B474C1">
            <w:pPr>
              <w:pStyle w:val="ATSNormal"/>
            </w:pPr>
            <w:r>
              <w:t xml:space="preserve">5-YWP, </w:t>
            </w:r>
            <w:r w:rsidR="00B474C1" w:rsidRPr="000D431B">
              <w:t>CEP XVII (para. 226)</w:t>
            </w:r>
          </w:p>
        </w:tc>
      </w:tr>
      <w:tr w:rsidR="00992EE9" w:rsidRPr="000D431B" w14:paraId="37EDCB45" w14:textId="77777777" w:rsidTr="00793DB6">
        <w:tc>
          <w:tcPr>
            <w:tcW w:w="0" w:type="auto"/>
            <w:vMerge w:val="restart"/>
            <w:tcBorders>
              <w:top w:val="single" w:sz="4" w:space="0" w:color="auto"/>
              <w:left w:val="single" w:sz="4" w:space="0" w:color="auto"/>
              <w:right w:val="single" w:sz="4" w:space="0" w:color="auto"/>
            </w:tcBorders>
          </w:tcPr>
          <w:p w14:paraId="270445DD" w14:textId="404F1ECE" w:rsidR="00992EE9" w:rsidRDefault="00992EE9" w:rsidP="00B474C1">
            <w:pPr>
              <w:pStyle w:val="ATSNormal"/>
            </w:pPr>
            <w:r>
              <w:t>2. Designation and management of Historic Sites and Monuments</w:t>
            </w:r>
          </w:p>
          <w:p w14:paraId="69F8EF92" w14:textId="7E3F395C" w:rsidR="00992EE9" w:rsidRDefault="00992EE9" w:rsidP="00B474C1">
            <w:pPr>
              <w:pStyle w:val="ATSNormal"/>
            </w:pPr>
          </w:p>
          <w:p w14:paraId="0E0BAE66" w14:textId="6BC1A0B5" w:rsidR="00992EE9" w:rsidRDefault="00992EE9" w:rsidP="00B474C1">
            <w:pPr>
              <w:pStyle w:val="ATSNormal"/>
            </w:pPr>
          </w:p>
          <w:p w14:paraId="1785C669" w14:textId="46209A06" w:rsidR="00992EE9" w:rsidRDefault="00992EE9"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02196BA3" w14:textId="1578430E" w:rsidR="00992EE9" w:rsidRPr="000D431B" w:rsidRDefault="00992EE9" w:rsidP="00B474C1">
            <w:pPr>
              <w:pStyle w:val="ATSNormal"/>
            </w:pPr>
            <w:r w:rsidRPr="004B1986">
              <w:rPr>
                <w:rFonts w:cstheme="minorHAnsi"/>
                <w:color w:val="000000" w:themeColor="text1"/>
              </w:rPr>
              <w:t>A</w:t>
            </w:r>
            <w:r w:rsidRPr="004B1986">
              <w:rPr>
                <w:rFonts w:cstheme="minorHAnsi"/>
              </w:rPr>
              <w:t xml:space="preserve">ssess </w:t>
            </w:r>
            <w:r>
              <w:rPr>
                <w:rFonts w:cstheme="minorHAnsi"/>
              </w:rPr>
              <w:t xml:space="preserve">the </w:t>
            </w:r>
            <w:r w:rsidRPr="004B1986">
              <w:rPr>
                <w:rFonts w:cstheme="minorHAnsi"/>
              </w:rPr>
              <w:t xml:space="preserve">risk </w:t>
            </w:r>
            <w:r>
              <w:rPr>
                <w:rFonts w:cstheme="minorHAnsi"/>
              </w:rPr>
              <w:t xml:space="preserve">of climate change </w:t>
            </w:r>
            <w:r w:rsidRPr="004B1986">
              <w:rPr>
                <w:rFonts w:cstheme="minorHAnsi"/>
              </w:rPr>
              <w:t>to HSM</w:t>
            </w:r>
            <w:r>
              <w:rPr>
                <w:rFonts w:cstheme="minorHAnsi"/>
              </w:rPr>
              <w:t xml:space="preserve">s and </w:t>
            </w:r>
            <w:r w:rsidRPr="004B1986">
              <w:rPr>
                <w:rFonts w:cstheme="minorHAnsi"/>
              </w:rPr>
              <w:t>ASPA</w:t>
            </w:r>
            <w:r>
              <w:rPr>
                <w:rFonts w:cstheme="minorHAnsi"/>
              </w:rPr>
              <w:t>s designated to protect heritage values</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2442F640" w14:textId="51167383" w:rsidR="00992EE9" w:rsidRPr="00C658DB" w:rsidRDefault="00992EE9" w:rsidP="00597FA5">
            <w:pPr>
              <w:pStyle w:val="ATSNormal"/>
              <w:rPr>
                <w:b/>
                <w:color w:val="FFFFFF" w:themeColor="background1"/>
              </w:rPr>
            </w:pPr>
            <w:r w:rsidRPr="00C658DB">
              <w:rPr>
                <w:b/>
                <w:color w:val="FFFFFF" w:themeColor="background1"/>
              </w:rPr>
              <w:t>CCRWP (Issue 5)</w:t>
            </w:r>
          </w:p>
        </w:tc>
      </w:tr>
      <w:tr w:rsidR="00992EE9" w:rsidRPr="000D431B" w14:paraId="18FBBBB1" w14:textId="77777777" w:rsidTr="00793DB6">
        <w:tc>
          <w:tcPr>
            <w:tcW w:w="0" w:type="auto"/>
            <w:vMerge/>
            <w:tcBorders>
              <w:left w:val="single" w:sz="4" w:space="0" w:color="auto"/>
              <w:right w:val="single" w:sz="4" w:space="0" w:color="auto"/>
            </w:tcBorders>
          </w:tcPr>
          <w:p w14:paraId="781CA45C" w14:textId="335C4EE2" w:rsidR="00992EE9" w:rsidRDefault="00992EE9"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7DDA553B" w14:textId="3DF929D4" w:rsidR="00992EE9" w:rsidRPr="004B1986" w:rsidRDefault="00992EE9" w:rsidP="00B474C1">
            <w:pPr>
              <w:pStyle w:val="ATSNormal"/>
              <w:rPr>
                <w:rFonts w:cstheme="minorHAnsi"/>
                <w:color w:val="000000" w:themeColor="text1"/>
              </w:rPr>
            </w:pPr>
            <w:r>
              <w:rPr>
                <w:rFonts w:cstheme="minorHAnsi"/>
              </w:rPr>
              <w:t>Assess climate change impacts on rates of degradation of historic infrastructure (e.g. microbial degradation of timber and organic artefacts)</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3C04A35B" w14:textId="7AD934FD" w:rsidR="00992EE9" w:rsidRDefault="00992EE9" w:rsidP="00992EE9">
            <w:pPr>
              <w:pStyle w:val="ATSNormal"/>
              <w:rPr>
                <w:b/>
                <w:color w:val="FFFFFF" w:themeColor="background1"/>
              </w:rPr>
            </w:pPr>
            <w:r w:rsidRPr="00CD768F">
              <w:rPr>
                <w:b/>
                <w:color w:val="FFFFFF" w:themeColor="background1"/>
              </w:rPr>
              <w:t>CCRWP (Issue 5)</w:t>
            </w:r>
          </w:p>
        </w:tc>
      </w:tr>
      <w:tr w:rsidR="00992EE9" w:rsidRPr="000D431B" w14:paraId="7BF15D2E" w14:textId="77777777" w:rsidTr="00793DB6">
        <w:tc>
          <w:tcPr>
            <w:tcW w:w="0" w:type="auto"/>
            <w:vMerge/>
            <w:tcBorders>
              <w:left w:val="single" w:sz="4" w:space="0" w:color="auto"/>
              <w:right w:val="single" w:sz="4" w:space="0" w:color="auto"/>
            </w:tcBorders>
          </w:tcPr>
          <w:p w14:paraId="4748DFB2" w14:textId="6455D621" w:rsidR="00992EE9" w:rsidRDefault="00992EE9"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51BA9D5C" w14:textId="749225B0" w:rsidR="00992EE9" w:rsidRPr="004B1986" w:rsidRDefault="00992EE9" w:rsidP="00B474C1">
            <w:pPr>
              <w:pStyle w:val="ATSNormal"/>
              <w:rPr>
                <w:rFonts w:cstheme="minorHAnsi"/>
                <w:color w:val="000000" w:themeColor="text1"/>
              </w:rPr>
            </w:pPr>
            <w:proofErr w:type="spellStart"/>
            <w:r>
              <w:rPr>
                <w:rFonts w:cstheme="minorHAnsi"/>
                <w:color w:val="000000" w:themeColor="text1"/>
                <w:lang w:val="en-US"/>
              </w:rPr>
              <w:t>Characterise</w:t>
            </w:r>
            <w:proofErr w:type="spellEnd"/>
            <w:r>
              <w:rPr>
                <w:rFonts w:cstheme="minorHAnsi"/>
                <w:color w:val="000000" w:themeColor="text1"/>
                <w:lang w:val="en-US"/>
              </w:rPr>
              <w:t xml:space="preserve"> how implemented solutions to climate change impacts at historic sites may alter perceptions of their historic value</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7F33A943" w14:textId="79D2C677" w:rsidR="00992EE9" w:rsidRDefault="00992EE9" w:rsidP="00992EE9">
            <w:pPr>
              <w:pStyle w:val="ATSNormal"/>
              <w:rPr>
                <w:b/>
                <w:color w:val="FFFFFF" w:themeColor="background1"/>
              </w:rPr>
            </w:pPr>
            <w:r w:rsidRPr="00CD768F">
              <w:rPr>
                <w:b/>
                <w:color w:val="FFFFFF" w:themeColor="background1"/>
              </w:rPr>
              <w:t>CCRWP (Issue 5)</w:t>
            </w:r>
          </w:p>
        </w:tc>
      </w:tr>
      <w:tr w:rsidR="00992EE9" w:rsidRPr="000D431B" w14:paraId="7DF36CC1" w14:textId="77777777" w:rsidTr="00793DB6">
        <w:tc>
          <w:tcPr>
            <w:tcW w:w="0" w:type="auto"/>
            <w:vMerge/>
            <w:tcBorders>
              <w:left w:val="single" w:sz="4" w:space="0" w:color="auto"/>
              <w:bottom w:val="nil"/>
              <w:right w:val="single" w:sz="4" w:space="0" w:color="auto"/>
            </w:tcBorders>
          </w:tcPr>
          <w:p w14:paraId="0C6C3608" w14:textId="57606E86" w:rsidR="00992EE9" w:rsidRDefault="00992EE9" w:rsidP="00B474C1">
            <w:pPr>
              <w:pStyle w:val="ATSNormal"/>
            </w:pPr>
          </w:p>
        </w:tc>
        <w:tc>
          <w:tcPr>
            <w:tcW w:w="8212" w:type="dxa"/>
            <w:tcBorders>
              <w:top w:val="single" w:sz="4" w:space="0" w:color="auto"/>
              <w:left w:val="single" w:sz="4" w:space="0" w:color="auto"/>
              <w:bottom w:val="single" w:sz="4" w:space="0" w:color="auto"/>
              <w:right w:val="single" w:sz="4" w:space="0" w:color="auto"/>
            </w:tcBorders>
          </w:tcPr>
          <w:p w14:paraId="2E61867B" w14:textId="4235FC31" w:rsidR="00992EE9" w:rsidRDefault="00992EE9" w:rsidP="00B474C1">
            <w:pPr>
              <w:pStyle w:val="ATSNormal"/>
              <w:rPr>
                <w:rFonts w:cstheme="minorHAnsi"/>
                <w:color w:val="000000" w:themeColor="text1"/>
                <w:lang w:val="en-US"/>
              </w:rPr>
            </w:pPr>
            <w:r>
              <w:rPr>
                <w:rFonts w:cstheme="minorHAnsi"/>
                <w:color w:val="000000" w:themeColor="text1"/>
                <w:lang w:val="en-US"/>
              </w:rPr>
              <w:t xml:space="preserve">Determine how climate change will affect artefacts left </w:t>
            </w:r>
            <w:r w:rsidRPr="00DB6463">
              <w:rPr>
                <w:rFonts w:cstheme="minorHAnsi"/>
                <w:i/>
                <w:color w:val="000000" w:themeColor="text1"/>
                <w:lang w:val="en-US"/>
              </w:rPr>
              <w:t>in situ</w:t>
            </w:r>
            <w:r>
              <w:rPr>
                <w:rFonts w:cstheme="minorHAnsi"/>
                <w:color w:val="000000" w:themeColor="text1"/>
                <w:lang w:val="en-US"/>
              </w:rPr>
              <w:t>, or those still to be unearthed (i.e. in a warmer and wetter environment)</w:t>
            </w:r>
          </w:p>
        </w:tc>
        <w:tc>
          <w:tcPr>
            <w:tcW w:w="3180" w:type="dxa"/>
            <w:tcBorders>
              <w:top w:val="single" w:sz="4" w:space="0" w:color="auto"/>
              <w:left w:val="single" w:sz="4" w:space="0" w:color="auto"/>
              <w:bottom w:val="single" w:sz="4" w:space="0" w:color="auto"/>
              <w:right w:val="single" w:sz="4" w:space="0" w:color="auto"/>
            </w:tcBorders>
            <w:shd w:val="clear" w:color="auto" w:fill="7030A0"/>
          </w:tcPr>
          <w:p w14:paraId="6E70F1A6" w14:textId="7460352B" w:rsidR="00992EE9" w:rsidRPr="00CD768F" w:rsidRDefault="00992EE9" w:rsidP="00992EE9">
            <w:pPr>
              <w:pStyle w:val="ATSNormal"/>
              <w:rPr>
                <w:b/>
                <w:color w:val="FFFFFF" w:themeColor="background1"/>
              </w:rPr>
            </w:pPr>
            <w:r w:rsidRPr="00CD768F">
              <w:rPr>
                <w:b/>
                <w:color w:val="FFFFFF" w:themeColor="background1"/>
              </w:rPr>
              <w:t>CCRWP (Issue 5)</w:t>
            </w:r>
          </w:p>
        </w:tc>
      </w:tr>
      <w:tr w:rsidR="00992EE9" w:rsidRPr="000D431B" w14:paraId="3C5C1FA1" w14:textId="77777777" w:rsidTr="005F18CB">
        <w:tc>
          <w:tcPr>
            <w:tcW w:w="0" w:type="auto"/>
            <w:tcBorders>
              <w:top w:val="single" w:sz="4" w:space="0" w:color="auto"/>
              <w:left w:val="single" w:sz="4" w:space="0" w:color="auto"/>
              <w:bottom w:val="nil"/>
              <w:right w:val="single" w:sz="4" w:space="0" w:color="auto"/>
            </w:tcBorders>
          </w:tcPr>
          <w:p w14:paraId="3366BE75" w14:textId="3BC34784" w:rsidR="00992EE9" w:rsidRPr="000D431B" w:rsidRDefault="00992EE9" w:rsidP="00992EE9">
            <w:pPr>
              <w:pStyle w:val="ATSNormal"/>
            </w:pPr>
            <w:r>
              <w:t xml:space="preserve">2. </w:t>
            </w:r>
            <w:r w:rsidRPr="000D431B">
              <w:t>Biodiversity knowledge</w:t>
            </w:r>
          </w:p>
          <w:p w14:paraId="10A00B3B" w14:textId="42DA4D0A" w:rsidR="00992EE9" w:rsidDel="00FF79E5" w:rsidRDefault="00992EE9" w:rsidP="00B474C1">
            <w:pPr>
              <w:pStyle w:val="ATSNormal"/>
            </w:pPr>
          </w:p>
        </w:tc>
        <w:tc>
          <w:tcPr>
            <w:tcW w:w="8212" w:type="dxa"/>
            <w:vMerge w:val="restart"/>
            <w:tcBorders>
              <w:top w:val="single" w:sz="4" w:space="0" w:color="auto"/>
              <w:left w:val="single" w:sz="4" w:space="0" w:color="auto"/>
              <w:right w:val="single" w:sz="4" w:space="0" w:color="auto"/>
            </w:tcBorders>
          </w:tcPr>
          <w:p w14:paraId="46EB4723" w14:textId="77777777" w:rsidR="00992EE9" w:rsidRDefault="00992EE9" w:rsidP="00B474C1">
            <w:pPr>
              <w:pStyle w:val="ATSNormal"/>
            </w:pPr>
            <w:r w:rsidRPr="000D431B">
              <w:t xml:space="preserve">Research on </w:t>
            </w:r>
            <w:r>
              <w:t>of the environmental impacts of remotely piloted aircraft systems (RPAS)</w:t>
            </w:r>
            <w:r w:rsidRPr="000D431B">
              <w:t>, particularly on wildlife</w:t>
            </w:r>
            <w:r>
              <w:t xml:space="preserve"> responses including:</w:t>
            </w:r>
          </w:p>
          <w:p w14:paraId="4B14F4F0" w14:textId="77777777" w:rsidR="00992EE9" w:rsidRDefault="00992EE9" w:rsidP="00B474C1">
            <w:pPr>
              <w:pStyle w:val="ATSNormal"/>
              <w:numPr>
                <w:ilvl w:val="0"/>
                <w:numId w:val="1"/>
              </w:numPr>
            </w:pPr>
            <w:r>
              <w:t>a range of species including flying seabirds and seals.</w:t>
            </w:r>
          </w:p>
          <w:p w14:paraId="7E057240" w14:textId="77777777" w:rsidR="00992EE9" w:rsidRDefault="00992EE9" w:rsidP="00B474C1">
            <w:pPr>
              <w:pStyle w:val="ATSNormal"/>
              <w:numPr>
                <w:ilvl w:val="0"/>
                <w:numId w:val="1"/>
              </w:numPr>
            </w:pPr>
            <w:r>
              <w:t>both behavioural and physiological responses.</w:t>
            </w:r>
          </w:p>
          <w:p w14:paraId="31FD0400" w14:textId="77777777" w:rsidR="00992EE9" w:rsidRDefault="00992EE9" w:rsidP="00B474C1">
            <w:pPr>
              <w:pStyle w:val="ATSNormal"/>
              <w:numPr>
                <w:ilvl w:val="0"/>
                <w:numId w:val="1"/>
              </w:numPr>
            </w:pPr>
            <w:r>
              <w:t>demographic effects, including breeding numbers and breeding success.</w:t>
            </w:r>
          </w:p>
          <w:p w14:paraId="528F4C7D" w14:textId="77777777" w:rsidR="00992EE9" w:rsidRDefault="00992EE9" w:rsidP="00B474C1">
            <w:pPr>
              <w:pStyle w:val="ATSNormal"/>
              <w:numPr>
                <w:ilvl w:val="0"/>
                <w:numId w:val="1"/>
              </w:numPr>
            </w:pPr>
            <w:r>
              <w:lastRenderedPageBreak/>
              <w:t>ambient environmental conditions, for example, wind and noise.</w:t>
            </w:r>
          </w:p>
          <w:p w14:paraId="5E76451B" w14:textId="77777777" w:rsidR="00992EE9" w:rsidRDefault="00992EE9" w:rsidP="00B474C1">
            <w:pPr>
              <w:pStyle w:val="ATSNormal"/>
              <w:numPr>
                <w:ilvl w:val="0"/>
                <w:numId w:val="1"/>
              </w:numPr>
            </w:pPr>
            <w:r>
              <w:t>the effects of RPAS of different sizes and specifications.</w:t>
            </w:r>
          </w:p>
          <w:p w14:paraId="7A45F3A6" w14:textId="77777777" w:rsidR="00992EE9" w:rsidRDefault="00992EE9" w:rsidP="00B474C1">
            <w:pPr>
              <w:pStyle w:val="ATSNormal"/>
              <w:numPr>
                <w:ilvl w:val="0"/>
                <w:numId w:val="1"/>
              </w:numPr>
            </w:pPr>
            <w:r>
              <w:t>the contribution of RPAS noise to wildlife disturbance.</w:t>
            </w:r>
          </w:p>
          <w:p w14:paraId="68A11526" w14:textId="77777777" w:rsidR="00992EE9" w:rsidRDefault="00992EE9" w:rsidP="00B474C1">
            <w:pPr>
              <w:pStyle w:val="ATSNormal"/>
              <w:numPr>
                <w:ilvl w:val="0"/>
                <w:numId w:val="1"/>
              </w:numPr>
            </w:pPr>
            <w:r>
              <w:t>comparisons with control sites and human disturbance.</w:t>
            </w:r>
          </w:p>
          <w:p w14:paraId="66DB8B68" w14:textId="06B537BD" w:rsidR="00992EE9" w:rsidRPr="004B1986" w:rsidRDefault="00992EE9" w:rsidP="00B474C1">
            <w:pPr>
              <w:pStyle w:val="ATSNormal"/>
              <w:numPr>
                <w:ilvl w:val="0"/>
                <w:numId w:val="1"/>
              </w:numPr>
              <w:rPr>
                <w:rFonts w:cstheme="minorHAnsi"/>
                <w:color w:val="000000" w:themeColor="text1"/>
              </w:rPr>
            </w:pPr>
            <w:r>
              <w:t>habituation effects.</w:t>
            </w:r>
          </w:p>
        </w:tc>
        <w:tc>
          <w:tcPr>
            <w:tcW w:w="3180" w:type="dxa"/>
            <w:vMerge w:val="restart"/>
            <w:tcBorders>
              <w:top w:val="single" w:sz="4" w:space="0" w:color="auto"/>
              <w:left w:val="single" w:sz="4" w:space="0" w:color="auto"/>
              <w:right w:val="single" w:sz="4" w:space="0" w:color="auto"/>
            </w:tcBorders>
            <w:shd w:val="clear" w:color="auto" w:fill="auto"/>
          </w:tcPr>
          <w:p w14:paraId="0F7FFEBC" w14:textId="5B1A3FB0" w:rsidR="00992EE9" w:rsidRPr="00597FA5" w:rsidRDefault="00095621" w:rsidP="00B474C1">
            <w:pPr>
              <w:pStyle w:val="ATSNormal"/>
              <w:rPr>
                <w:b/>
                <w:color w:val="FFFFFF" w:themeColor="background1"/>
              </w:rPr>
            </w:pPr>
            <w:r>
              <w:lastRenderedPageBreak/>
              <w:t xml:space="preserve">5-YWP, </w:t>
            </w:r>
            <w:r w:rsidR="00992EE9">
              <w:t xml:space="preserve">CEP XX (paras. 211-212), </w:t>
            </w:r>
            <w:r w:rsidR="00992EE9" w:rsidRPr="000D431B">
              <w:t>CEP XIX (para. 98), CEP XVIII (para. 129)</w:t>
            </w:r>
          </w:p>
        </w:tc>
      </w:tr>
      <w:tr w:rsidR="00992EE9" w:rsidRPr="000D431B" w14:paraId="40D032A3" w14:textId="77777777" w:rsidTr="00C658DB">
        <w:tc>
          <w:tcPr>
            <w:tcW w:w="0" w:type="auto"/>
            <w:tcBorders>
              <w:top w:val="nil"/>
              <w:left w:val="single" w:sz="4" w:space="0" w:color="auto"/>
              <w:bottom w:val="single" w:sz="4" w:space="0" w:color="auto"/>
              <w:right w:val="single" w:sz="4" w:space="0" w:color="auto"/>
            </w:tcBorders>
            <w:hideMark/>
          </w:tcPr>
          <w:p w14:paraId="5C4F5EA7" w14:textId="42283B3A" w:rsidR="00992EE9" w:rsidRPr="000D431B" w:rsidRDefault="00992EE9" w:rsidP="00C658DB">
            <w:pPr>
              <w:pStyle w:val="ATSNormal"/>
              <w:jc w:val="both"/>
            </w:pPr>
          </w:p>
          <w:p w14:paraId="6BEF0A40" w14:textId="2C39D835" w:rsidR="00992EE9" w:rsidRDefault="00992EE9" w:rsidP="00C658DB">
            <w:pPr>
              <w:pStyle w:val="ATSNormal"/>
              <w:jc w:val="both"/>
            </w:pPr>
          </w:p>
          <w:p w14:paraId="4C69346F" w14:textId="5EEC59B2" w:rsidR="00992EE9" w:rsidRDefault="00992EE9" w:rsidP="00C658DB">
            <w:pPr>
              <w:pStyle w:val="ATSNormal"/>
              <w:jc w:val="both"/>
            </w:pPr>
          </w:p>
          <w:p w14:paraId="7B0D5179" w14:textId="6E12B666" w:rsidR="00992EE9" w:rsidRDefault="00992EE9" w:rsidP="00C658DB">
            <w:pPr>
              <w:pStyle w:val="ATSNormal"/>
              <w:jc w:val="both"/>
            </w:pPr>
          </w:p>
          <w:p w14:paraId="48FB9647" w14:textId="2AC8A29A" w:rsidR="00992EE9" w:rsidRDefault="00992EE9" w:rsidP="00C658DB">
            <w:pPr>
              <w:pStyle w:val="ATSNormal"/>
              <w:jc w:val="both"/>
            </w:pPr>
          </w:p>
          <w:p w14:paraId="3EEF7C3A" w14:textId="7243B6CC" w:rsidR="00992EE9" w:rsidRPr="000D431B" w:rsidRDefault="00992EE9" w:rsidP="00C658DB">
            <w:pPr>
              <w:pStyle w:val="ATSNormal"/>
              <w:jc w:val="both"/>
            </w:pPr>
          </w:p>
        </w:tc>
        <w:tc>
          <w:tcPr>
            <w:tcW w:w="8212" w:type="dxa"/>
            <w:vMerge/>
            <w:tcBorders>
              <w:left w:val="single" w:sz="4" w:space="0" w:color="auto"/>
              <w:bottom w:val="single" w:sz="4" w:space="0" w:color="auto"/>
              <w:right w:val="single" w:sz="4" w:space="0" w:color="auto"/>
            </w:tcBorders>
            <w:hideMark/>
          </w:tcPr>
          <w:p w14:paraId="4D013970" w14:textId="0D7B1426" w:rsidR="00992EE9" w:rsidRPr="000D431B" w:rsidRDefault="00992EE9" w:rsidP="00B474C1">
            <w:pPr>
              <w:pStyle w:val="ATSNormal"/>
              <w:numPr>
                <w:ilvl w:val="0"/>
                <w:numId w:val="1"/>
              </w:numPr>
            </w:pPr>
          </w:p>
        </w:tc>
        <w:tc>
          <w:tcPr>
            <w:tcW w:w="3180" w:type="dxa"/>
            <w:vMerge/>
            <w:tcBorders>
              <w:left w:val="single" w:sz="4" w:space="0" w:color="auto"/>
              <w:bottom w:val="single" w:sz="4" w:space="0" w:color="auto"/>
              <w:right w:val="single" w:sz="4" w:space="0" w:color="auto"/>
            </w:tcBorders>
            <w:hideMark/>
          </w:tcPr>
          <w:p w14:paraId="430563BD" w14:textId="2FBB7600" w:rsidR="00992EE9" w:rsidRPr="000D431B" w:rsidRDefault="00992EE9" w:rsidP="00B474C1">
            <w:pPr>
              <w:pStyle w:val="ATSNormal"/>
            </w:pPr>
          </w:p>
        </w:tc>
      </w:tr>
      <w:tr w:rsidR="00B474C1" w:rsidRPr="000D431B" w14:paraId="3373BABC" w14:textId="77777777" w:rsidTr="005F18CB">
        <w:tc>
          <w:tcPr>
            <w:tcW w:w="0" w:type="auto"/>
            <w:vMerge w:val="restart"/>
            <w:tcBorders>
              <w:top w:val="nil"/>
              <w:left w:val="single" w:sz="4" w:space="0" w:color="auto"/>
              <w:bottom w:val="single" w:sz="4" w:space="0" w:color="auto"/>
              <w:right w:val="single" w:sz="4" w:space="0" w:color="auto"/>
            </w:tcBorders>
            <w:vAlign w:val="center"/>
            <w:hideMark/>
          </w:tcPr>
          <w:p w14:paraId="0E335D0D" w14:textId="7449D108" w:rsidR="00B474C1" w:rsidRPr="000D431B" w:rsidRDefault="00C658DB" w:rsidP="00C658DB">
            <w:pPr>
              <w:pStyle w:val="ATSNormal"/>
              <w:jc w:val="both"/>
            </w:pPr>
            <w:r>
              <w:t xml:space="preserve">  </w:t>
            </w:r>
          </w:p>
        </w:tc>
        <w:tc>
          <w:tcPr>
            <w:tcW w:w="8212" w:type="dxa"/>
            <w:tcBorders>
              <w:top w:val="single" w:sz="4" w:space="0" w:color="auto"/>
              <w:left w:val="single" w:sz="4" w:space="0" w:color="auto"/>
              <w:bottom w:val="single" w:sz="4" w:space="0" w:color="auto"/>
              <w:right w:val="single" w:sz="4" w:space="0" w:color="auto"/>
            </w:tcBorders>
            <w:hideMark/>
          </w:tcPr>
          <w:p w14:paraId="63857A49" w14:textId="179A956A" w:rsidR="00B474C1" w:rsidRPr="000D431B" w:rsidRDefault="00B474C1" w:rsidP="00B474C1">
            <w:pPr>
              <w:pStyle w:val="ATSNormal"/>
            </w:pPr>
            <w:r w:rsidRPr="000D431B">
              <w:t>Collection and submission of further spatially explicit biodiversity data</w:t>
            </w:r>
          </w:p>
        </w:tc>
        <w:tc>
          <w:tcPr>
            <w:tcW w:w="3180" w:type="dxa"/>
            <w:tcBorders>
              <w:top w:val="single" w:sz="4" w:space="0" w:color="auto"/>
              <w:left w:val="single" w:sz="4" w:space="0" w:color="auto"/>
              <w:bottom w:val="single" w:sz="4" w:space="0" w:color="auto"/>
              <w:right w:val="single" w:sz="4" w:space="0" w:color="auto"/>
            </w:tcBorders>
            <w:hideMark/>
          </w:tcPr>
          <w:p w14:paraId="12B13610" w14:textId="340D2F52" w:rsidR="00B474C1" w:rsidRPr="000D431B" w:rsidRDefault="00095621" w:rsidP="00B474C1">
            <w:pPr>
              <w:pStyle w:val="ATSNormal"/>
            </w:pPr>
            <w:r>
              <w:t xml:space="preserve">5-YWP, </w:t>
            </w:r>
            <w:r w:rsidR="00B474C1" w:rsidRPr="000D431B">
              <w:t>CEP XV (para. 186), CEP XIII (para. 273), CEP XII (para. 232)</w:t>
            </w:r>
          </w:p>
        </w:tc>
      </w:tr>
      <w:tr w:rsidR="00B474C1" w:rsidRPr="000D431B" w14:paraId="5FB54AF4" w14:textId="77777777" w:rsidTr="005F18CB">
        <w:tc>
          <w:tcPr>
            <w:tcW w:w="0" w:type="auto"/>
            <w:vMerge/>
            <w:tcBorders>
              <w:top w:val="nil"/>
              <w:left w:val="single" w:sz="4" w:space="0" w:color="auto"/>
              <w:bottom w:val="single" w:sz="4" w:space="0" w:color="auto"/>
              <w:right w:val="single" w:sz="4" w:space="0" w:color="auto"/>
            </w:tcBorders>
            <w:vAlign w:val="center"/>
            <w:hideMark/>
          </w:tcPr>
          <w:p w14:paraId="79CF9D9A" w14:textId="6135C658"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2CDE1EF3" w14:textId="2A8C06C8" w:rsidR="00B474C1" w:rsidRPr="000D431B" w:rsidRDefault="00B474C1" w:rsidP="00B474C1">
            <w:pPr>
              <w:pStyle w:val="ATSNormal"/>
            </w:pPr>
            <w:r w:rsidRPr="000D431B">
              <w:t>Research on the impacts of underwater noise on Antarctic marine mammals</w:t>
            </w:r>
          </w:p>
        </w:tc>
        <w:tc>
          <w:tcPr>
            <w:tcW w:w="3180" w:type="dxa"/>
            <w:tcBorders>
              <w:top w:val="single" w:sz="4" w:space="0" w:color="auto"/>
              <w:left w:val="single" w:sz="4" w:space="0" w:color="auto"/>
              <w:bottom w:val="single" w:sz="4" w:space="0" w:color="auto"/>
              <w:right w:val="single" w:sz="4" w:space="0" w:color="auto"/>
            </w:tcBorders>
            <w:hideMark/>
          </w:tcPr>
          <w:p w14:paraId="60560972" w14:textId="565DD480" w:rsidR="00B474C1" w:rsidRPr="000D431B" w:rsidRDefault="00095621" w:rsidP="00B474C1">
            <w:pPr>
              <w:pStyle w:val="ATSNormal"/>
            </w:pPr>
            <w:r>
              <w:t xml:space="preserve">5-YWP, </w:t>
            </w:r>
            <w:r w:rsidR="00B474C1" w:rsidRPr="000D431B">
              <w:t>CEP XV (para. 192)</w:t>
            </w:r>
          </w:p>
        </w:tc>
      </w:tr>
      <w:tr w:rsidR="00B474C1" w:rsidRPr="000D431B" w14:paraId="44490792" w14:textId="77777777" w:rsidTr="005F18CB">
        <w:tc>
          <w:tcPr>
            <w:tcW w:w="0" w:type="auto"/>
            <w:vMerge/>
            <w:tcBorders>
              <w:top w:val="nil"/>
              <w:left w:val="single" w:sz="4" w:space="0" w:color="auto"/>
              <w:bottom w:val="single" w:sz="4" w:space="0" w:color="auto"/>
              <w:right w:val="single" w:sz="4" w:space="0" w:color="auto"/>
            </w:tcBorders>
            <w:vAlign w:val="center"/>
            <w:hideMark/>
          </w:tcPr>
          <w:p w14:paraId="49096C19" w14:textId="75CE5346"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0984E5C9" w14:textId="6A29EEF2" w:rsidR="00B474C1" w:rsidRPr="000D431B" w:rsidRDefault="00B474C1" w:rsidP="00B474C1">
            <w:pPr>
              <w:pStyle w:val="ATSNormal"/>
            </w:pPr>
            <w:r w:rsidRPr="000D431B">
              <w:t xml:space="preserve">Synthesis of available knowledge on the biogeography, </w:t>
            </w:r>
            <w:proofErr w:type="spellStart"/>
            <w:r w:rsidRPr="000D431B">
              <w:t>bioregionalisation</w:t>
            </w:r>
            <w:proofErr w:type="spellEnd"/>
            <w:r w:rsidRPr="000D431B">
              <w:t xml:space="preserve"> and endemism within Antarctica</w:t>
            </w:r>
          </w:p>
        </w:tc>
        <w:tc>
          <w:tcPr>
            <w:tcW w:w="3180" w:type="dxa"/>
            <w:tcBorders>
              <w:top w:val="single" w:sz="4" w:space="0" w:color="auto"/>
              <w:left w:val="single" w:sz="4" w:space="0" w:color="auto"/>
              <w:bottom w:val="single" w:sz="4" w:space="0" w:color="auto"/>
              <w:right w:val="single" w:sz="4" w:space="0" w:color="auto"/>
            </w:tcBorders>
            <w:hideMark/>
          </w:tcPr>
          <w:p w14:paraId="4A6FF64F" w14:textId="791EEBA3" w:rsidR="00B474C1" w:rsidRPr="000D431B" w:rsidRDefault="00095621" w:rsidP="00B474C1">
            <w:pPr>
              <w:pStyle w:val="ATSNormal"/>
            </w:pPr>
            <w:r>
              <w:t xml:space="preserve">5-YWP, </w:t>
            </w:r>
            <w:r w:rsidR="00B474C1" w:rsidRPr="000D431B">
              <w:t>CEP XIII (para. 331)</w:t>
            </w:r>
          </w:p>
        </w:tc>
      </w:tr>
      <w:tr w:rsidR="00B474C1" w:rsidRPr="000D431B" w14:paraId="62A4760B" w14:textId="77777777" w:rsidTr="005F18CB">
        <w:tc>
          <w:tcPr>
            <w:tcW w:w="0" w:type="auto"/>
            <w:vMerge/>
            <w:tcBorders>
              <w:top w:val="nil"/>
              <w:left w:val="single" w:sz="4" w:space="0" w:color="auto"/>
              <w:bottom w:val="single" w:sz="4" w:space="0" w:color="auto"/>
              <w:right w:val="single" w:sz="4" w:space="0" w:color="auto"/>
            </w:tcBorders>
            <w:vAlign w:val="center"/>
            <w:hideMark/>
          </w:tcPr>
          <w:p w14:paraId="40B441D5" w14:textId="3BB59B58"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5E4E6164" w14:textId="2516CC40" w:rsidR="00B474C1" w:rsidRPr="000D431B" w:rsidRDefault="00B474C1" w:rsidP="00B474C1">
            <w:pPr>
              <w:pStyle w:val="ATSNormal"/>
            </w:pPr>
            <w:r w:rsidRPr="000D431B">
              <w:t>Site-specific, timing-specific and species-specific studies to understand the impacts arising from interactions between human activities and wildlife and support evidence-based guidelines to avoid disturbance</w:t>
            </w:r>
          </w:p>
        </w:tc>
        <w:tc>
          <w:tcPr>
            <w:tcW w:w="3180" w:type="dxa"/>
            <w:tcBorders>
              <w:top w:val="single" w:sz="4" w:space="0" w:color="auto"/>
              <w:left w:val="single" w:sz="4" w:space="0" w:color="auto"/>
              <w:bottom w:val="single" w:sz="4" w:space="0" w:color="auto"/>
              <w:right w:val="single" w:sz="4" w:space="0" w:color="auto"/>
            </w:tcBorders>
            <w:hideMark/>
          </w:tcPr>
          <w:p w14:paraId="7FFB316F" w14:textId="2AA9ABFE" w:rsidR="00B474C1" w:rsidRPr="000D431B" w:rsidRDefault="005173E8" w:rsidP="00B474C1">
            <w:pPr>
              <w:pStyle w:val="ATSNormal"/>
            </w:pPr>
            <w:r>
              <w:t xml:space="preserve">5-YWP, </w:t>
            </w:r>
            <w:r w:rsidR="00B474C1" w:rsidRPr="000D431B">
              <w:t>CEP XI (para. 109) CEP XVIII (paras. 129, 240, 241)</w:t>
            </w:r>
          </w:p>
        </w:tc>
      </w:tr>
      <w:tr w:rsidR="00B474C1" w:rsidRPr="000D431B" w14:paraId="75147E6C" w14:textId="77777777" w:rsidTr="005F18CB">
        <w:tc>
          <w:tcPr>
            <w:tcW w:w="0" w:type="auto"/>
            <w:vMerge/>
            <w:tcBorders>
              <w:top w:val="nil"/>
              <w:left w:val="single" w:sz="4" w:space="0" w:color="auto"/>
              <w:bottom w:val="single" w:sz="4" w:space="0" w:color="auto"/>
              <w:right w:val="single" w:sz="4" w:space="0" w:color="auto"/>
            </w:tcBorders>
            <w:vAlign w:val="center"/>
            <w:hideMark/>
          </w:tcPr>
          <w:p w14:paraId="5A51749D" w14:textId="4BC6A083"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01F3851A" w14:textId="16A7CEB0" w:rsidR="00B474C1" w:rsidRPr="000D431B" w:rsidRDefault="00B474C1" w:rsidP="00B474C1">
            <w:pPr>
              <w:pStyle w:val="ATSNormal"/>
            </w:pPr>
            <w:r w:rsidRPr="000D431B">
              <w:t>Inventory of Mr Erebus ice caves and microbial communities</w:t>
            </w:r>
          </w:p>
        </w:tc>
        <w:tc>
          <w:tcPr>
            <w:tcW w:w="3180" w:type="dxa"/>
            <w:tcBorders>
              <w:top w:val="single" w:sz="4" w:space="0" w:color="auto"/>
              <w:left w:val="single" w:sz="4" w:space="0" w:color="auto"/>
              <w:bottom w:val="single" w:sz="4" w:space="0" w:color="auto"/>
              <w:right w:val="single" w:sz="4" w:space="0" w:color="auto"/>
            </w:tcBorders>
            <w:hideMark/>
          </w:tcPr>
          <w:p w14:paraId="7645F6A8" w14:textId="60C5A619" w:rsidR="00B474C1" w:rsidRPr="000D431B" w:rsidRDefault="005173E8" w:rsidP="00B474C1">
            <w:pPr>
              <w:pStyle w:val="ATSNormal"/>
            </w:pPr>
            <w:r>
              <w:t xml:space="preserve">5-YWP, </w:t>
            </w:r>
            <w:r w:rsidR="00B474C1" w:rsidRPr="000D431B">
              <w:t>CEP XV (para. 178)</w:t>
            </w:r>
          </w:p>
        </w:tc>
      </w:tr>
      <w:tr w:rsidR="00B474C1" w:rsidRPr="000D431B" w14:paraId="18462AEE" w14:textId="77777777" w:rsidTr="00AD43A8">
        <w:tc>
          <w:tcPr>
            <w:tcW w:w="0" w:type="auto"/>
            <w:vMerge/>
            <w:tcBorders>
              <w:top w:val="nil"/>
              <w:left w:val="single" w:sz="4" w:space="0" w:color="auto"/>
              <w:bottom w:val="single" w:sz="4" w:space="0" w:color="auto"/>
              <w:right w:val="single" w:sz="4" w:space="0" w:color="auto"/>
            </w:tcBorders>
            <w:vAlign w:val="center"/>
            <w:hideMark/>
          </w:tcPr>
          <w:p w14:paraId="2E42DBAA" w14:textId="4B1C60C7" w:rsidR="00B474C1" w:rsidRPr="000D431B" w:rsidRDefault="00B474C1" w:rsidP="00B474C1">
            <w:pPr>
              <w:pStyle w:val="ATSNormal"/>
            </w:pPr>
          </w:p>
        </w:tc>
        <w:tc>
          <w:tcPr>
            <w:tcW w:w="8212" w:type="dxa"/>
            <w:tcBorders>
              <w:top w:val="single" w:sz="4" w:space="0" w:color="auto"/>
              <w:left w:val="single" w:sz="4" w:space="0" w:color="auto"/>
              <w:bottom w:val="single" w:sz="4" w:space="0" w:color="auto"/>
              <w:right w:val="single" w:sz="4" w:space="0" w:color="auto"/>
            </w:tcBorders>
            <w:hideMark/>
          </w:tcPr>
          <w:p w14:paraId="55F1C7EC" w14:textId="47B4D79D" w:rsidR="00B474C1" w:rsidRPr="000D431B" w:rsidRDefault="00B474C1" w:rsidP="00B474C1">
            <w:pPr>
              <w:pStyle w:val="ATSNormal"/>
            </w:pPr>
            <w:r w:rsidRPr="000D431B">
              <w:t>Regular population counts and research to understand the status and trends in the southern giant petrel population</w:t>
            </w:r>
          </w:p>
        </w:tc>
        <w:tc>
          <w:tcPr>
            <w:tcW w:w="3180"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378F874B" w14:textId="27879D47" w:rsidR="00B474C1" w:rsidRPr="000D431B" w:rsidRDefault="005173E8" w:rsidP="00B474C1">
            <w:pPr>
              <w:pStyle w:val="ATSNormal"/>
            </w:pPr>
            <w:r w:rsidRPr="006763CE">
              <w:rPr>
                <w:b/>
                <w:bCs/>
                <w:color w:val="FFFFFF" w:themeColor="background1"/>
              </w:rPr>
              <w:t xml:space="preserve">5-YWP, </w:t>
            </w:r>
            <w:r w:rsidR="00B474C1" w:rsidRPr="006763CE">
              <w:rPr>
                <w:b/>
                <w:bCs/>
                <w:color w:val="FFFFFF" w:themeColor="background1"/>
              </w:rPr>
              <w:t>CEP XII (para. 217), CEP XI (para. 283)</w:t>
            </w:r>
            <w:r w:rsidR="00C0443E" w:rsidRPr="006763CE">
              <w:rPr>
                <w:b/>
                <w:bCs/>
                <w:color w:val="FFFFFF" w:themeColor="background1"/>
              </w:rPr>
              <w:t>.  CCRWP (Issue 4)</w:t>
            </w:r>
          </w:p>
        </w:tc>
      </w:tr>
    </w:tbl>
    <w:p w14:paraId="56E9A867" w14:textId="77777777" w:rsidR="00B24060" w:rsidRDefault="00B24060" w:rsidP="00B24060"/>
    <w:p w14:paraId="5A880A15" w14:textId="7627B51E" w:rsidR="00387C30" w:rsidRDefault="00387C30" w:rsidP="00597FA5"/>
    <w:sectPr w:rsidR="00387C30" w:rsidSect="00B240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2C27"/>
    <w:multiLevelType w:val="hybridMultilevel"/>
    <w:tmpl w:val="31004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0"/>
    <w:rsid w:val="00000C83"/>
    <w:rsid w:val="00056375"/>
    <w:rsid w:val="0005643F"/>
    <w:rsid w:val="000709AE"/>
    <w:rsid w:val="00095621"/>
    <w:rsid w:val="000C17A5"/>
    <w:rsid w:val="000C2499"/>
    <w:rsid w:val="000C379A"/>
    <w:rsid w:val="000C3B87"/>
    <w:rsid w:val="000F006C"/>
    <w:rsid w:val="000F1A93"/>
    <w:rsid w:val="001B1CC6"/>
    <w:rsid w:val="001D7C41"/>
    <w:rsid w:val="001F1F97"/>
    <w:rsid w:val="00246D4B"/>
    <w:rsid w:val="00261D46"/>
    <w:rsid w:val="00294E25"/>
    <w:rsid w:val="00295943"/>
    <w:rsid w:val="00313843"/>
    <w:rsid w:val="00336E8E"/>
    <w:rsid w:val="00387C30"/>
    <w:rsid w:val="00396E05"/>
    <w:rsid w:val="003D7E74"/>
    <w:rsid w:val="003E50BF"/>
    <w:rsid w:val="004057ED"/>
    <w:rsid w:val="0041647B"/>
    <w:rsid w:val="00417C66"/>
    <w:rsid w:val="00437252"/>
    <w:rsid w:val="004526D8"/>
    <w:rsid w:val="00461A83"/>
    <w:rsid w:val="00483626"/>
    <w:rsid w:val="00490B53"/>
    <w:rsid w:val="004B18DF"/>
    <w:rsid w:val="005173E8"/>
    <w:rsid w:val="0052683E"/>
    <w:rsid w:val="00597FA5"/>
    <w:rsid w:val="005B7241"/>
    <w:rsid w:val="005F18CB"/>
    <w:rsid w:val="0060119E"/>
    <w:rsid w:val="00602C47"/>
    <w:rsid w:val="00631979"/>
    <w:rsid w:val="0064099E"/>
    <w:rsid w:val="0064697F"/>
    <w:rsid w:val="006763CE"/>
    <w:rsid w:val="006870F7"/>
    <w:rsid w:val="006B0902"/>
    <w:rsid w:val="006C6523"/>
    <w:rsid w:val="006D4FBE"/>
    <w:rsid w:val="007048C7"/>
    <w:rsid w:val="0071741A"/>
    <w:rsid w:val="007712B0"/>
    <w:rsid w:val="00771F08"/>
    <w:rsid w:val="00774732"/>
    <w:rsid w:val="007910EF"/>
    <w:rsid w:val="00793A32"/>
    <w:rsid w:val="007F5A45"/>
    <w:rsid w:val="00813E96"/>
    <w:rsid w:val="008A6CB5"/>
    <w:rsid w:val="008F443D"/>
    <w:rsid w:val="008F4A0E"/>
    <w:rsid w:val="00935A5C"/>
    <w:rsid w:val="00992EE9"/>
    <w:rsid w:val="009E43A0"/>
    <w:rsid w:val="009E68CE"/>
    <w:rsid w:val="00A14187"/>
    <w:rsid w:val="00A422CA"/>
    <w:rsid w:val="00A55410"/>
    <w:rsid w:val="00A57B63"/>
    <w:rsid w:val="00A60BF0"/>
    <w:rsid w:val="00AD43A8"/>
    <w:rsid w:val="00AF328E"/>
    <w:rsid w:val="00AF697B"/>
    <w:rsid w:val="00AF7B52"/>
    <w:rsid w:val="00B04493"/>
    <w:rsid w:val="00B073B7"/>
    <w:rsid w:val="00B16B27"/>
    <w:rsid w:val="00B24060"/>
    <w:rsid w:val="00B24891"/>
    <w:rsid w:val="00B32CA0"/>
    <w:rsid w:val="00B474C1"/>
    <w:rsid w:val="00B71675"/>
    <w:rsid w:val="00B8424D"/>
    <w:rsid w:val="00BB6848"/>
    <w:rsid w:val="00BC3A3B"/>
    <w:rsid w:val="00C0443E"/>
    <w:rsid w:val="00C34B42"/>
    <w:rsid w:val="00C4640C"/>
    <w:rsid w:val="00C658DB"/>
    <w:rsid w:val="00CA0B35"/>
    <w:rsid w:val="00CD5873"/>
    <w:rsid w:val="00CE593A"/>
    <w:rsid w:val="00CF128F"/>
    <w:rsid w:val="00D40021"/>
    <w:rsid w:val="00DE287C"/>
    <w:rsid w:val="00E30B7E"/>
    <w:rsid w:val="00E327CB"/>
    <w:rsid w:val="00E46BA8"/>
    <w:rsid w:val="00E640AD"/>
    <w:rsid w:val="00E93EB9"/>
    <w:rsid w:val="00EE2007"/>
    <w:rsid w:val="00EF4BED"/>
    <w:rsid w:val="00F56171"/>
    <w:rsid w:val="00F664A9"/>
    <w:rsid w:val="00FA0E23"/>
    <w:rsid w:val="00FC10A7"/>
    <w:rsid w:val="00FF4E5F"/>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20CC"/>
  <w15:chartTrackingRefBased/>
  <w15:docId w15:val="{A9FF9B5C-225C-45D6-85BF-2CB9904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6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B24060"/>
    <w:pPr>
      <w:spacing w:before="120" w:after="120"/>
    </w:pPr>
    <w:rPr>
      <w:lang w:eastAsia="en-GB"/>
    </w:rPr>
  </w:style>
  <w:style w:type="paragraph" w:customStyle="1" w:styleId="ATSHeading2">
    <w:name w:val="ATS Heading 2"/>
    <w:basedOn w:val="ATSNormal"/>
    <w:next w:val="ATSNormal"/>
    <w:qFormat/>
    <w:rsid w:val="00B24060"/>
    <w:pPr>
      <w:spacing w:before="480"/>
      <w:jc w:val="both"/>
    </w:pPr>
    <w:rPr>
      <w:rFonts w:ascii="Arial" w:hAnsi="Arial"/>
      <w:b/>
      <w:i/>
      <w:sz w:val="24"/>
      <w:szCs w:val="22"/>
    </w:rPr>
  </w:style>
  <w:style w:type="paragraph" w:styleId="BalloonText">
    <w:name w:val="Balloon Text"/>
    <w:basedOn w:val="Normal"/>
    <w:link w:val="BalloonTextChar"/>
    <w:uiPriority w:val="99"/>
    <w:semiHidden/>
    <w:unhideWhenUsed/>
    <w:rsid w:val="00294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25"/>
    <w:rPr>
      <w:rFonts w:ascii="Segoe UI" w:eastAsia="Times New Roman" w:hAnsi="Segoe UI" w:cs="Segoe UI"/>
      <w:sz w:val="18"/>
      <w:szCs w:val="18"/>
    </w:rPr>
  </w:style>
  <w:style w:type="paragraph" w:styleId="Revision">
    <w:name w:val="Revision"/>
    <w:hidden/>
    <w:uiPriority w:val="99"/>
    <w:semiHidden/>
    <w:rsid w:val="00C658DB"/>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A2760EDB1FC42AD0A8D81F64F4DED" ma:contentTypeVersion="13" ma:contentTypeDescription="Create a new document." ma:contentTypeScope="" ma:versionID="e5cf70ba60f0eb6a375f32c5e9654420">
  <xsd:schema xmlns:xsd="http://www.w3.org/2001/XMLSchema" xmlns:xs="http://www.w3.org/2001/XMLSchema" xmlns:p="http://schemas.microsoft.com/office/2006/metadata/properties" xmlns:ns3="35a4c6a0-ea6b-480d-ad88-0076476c26bc" xmlns:ns4="abe0330e-b28f-4e9f-b75f-c35b1b80ba10" targetNamespace="http://schemas.microsoft.com/office/2006/metadata/properties" ma:root="true" ma:fieldsID="aecdb631b56b8e0c7f2a65e103fb2a74" ns3:_="" ns4:_="">
    <xsd:import namespace="35a4c6a0-ea6b-480d-ad88-0076476c26bc"/>
    <xsd:import namespace="abe0330e-b28f-4e9f-b75f-c35b1b80ba1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4c6a0-ea6b-480d-ad88-0076476c26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0330e-b28f-4e9f-b75f-c35b1b80b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65D6-2933-42CD-A980-E8BC23A9A9E6}">
  <ds:schemaRefs>
    <ds:schemaRef ds:uri="http://schemas.microsoft.com/office/2006/documentManagement/types"/>
    <ds:schemaRef ds:uri="http://schemas.openxmlformats.org/package/2006/metadata/core-properties"/>
    <ds:schemaRef ds:uri="http://purl.org/dc/dcmitype/"/>
    <ds:schemaRef ds:uri="35a4c6a0-ea6b-480d-ad88-0076476c26bc"/>
    <ds:schemaRef ds:uri="abe0330e-b28f-4e9f-b75f-c35b1b80ba10"/>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085ABE8-A50A-4EA2-9F34-40F6B595B11B}">
  <ds:schemaRefs>
    <ds:schemaRef ds:uri="http://schemas.microsoft.com/sharepoint/v3/contenttype/forms"/>
  </ds:schemaRefs>
</ds:datastoreItem>
</file>

<file path=customXml/itemProps3.xml><?xml version="1.0" encoding="utf-8"?>
<ds:datastoreItem xmlns:ds="http://schemas.openxmlformats.org/officeDocument/2006/customXml" ds:itemID="{26483E0A-7AB5-4D5D-93C9-143D33C70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4c6a0-ea6b-480d-ad88-0076476c26bc"/>
    <ds:schemaRef ds:uri="abe0330e-b28f-4e9f-b75f-c35b1b80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Kevin A.</dc:creator>
  <cp:keywords/>
  <dc:description/>
  <cp:lastModifiedBy>George Clarkson (Sensitive)</cp:lastModifiedBy>
  <cp:revision>2</cp:revision>
  <dcterms:created xsi:type="dcterms:W3CDTF">2021-04-28T08:27:00Z</dcterms:created>
  <dcterms:modified xsi:type="dcterms:W3CDTF">2021-04-28T08:27:00Z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0x010100907A2760EDB1FC42AD0A8D81F64F4DED</vt:lpwstr>
  </property>
</Properties>
</file>